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60" w:rsidRPr="000301DE" w:rsidRDefault="00AB5B60" w:rsidP="000220F2">
      <w:pPr>
        <w:pStyle w:val="BodyText"/>
        <w:spacing w:before="120" w:after="0"/>
        <w:jc w:val="right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caps/>
          <w:noProof/>
          <w:sz w:val="24"/>
          <w:szCs w:val="24"/>
          <w:lang w:val="bg-BG"/>
        </w:rPr>
        <w:t>Приложение О1</w:t>
      </w:r>
    </w:p>
    <w:p w:rsidR="00AA402A" w:rsidRPr="000301DE" w:rsidRDefault="00A35F2F" w:rsidP="000220F2">
      <w:pPr>
        <w:pStyle w:val="BodyText"/>
        <w:spacing w:before="120" w:after="0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Указания 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за оценка на съответствиеТО на предложения</w:t>
      </w:r>
      <w:r w:rsidR="00A759A7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та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 </w:t>
      </w:r>
      <w:r w:rsidR="002437AE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ЗА ИЗПЪЛНЕНИЕ НА ИНВЕСТИЦИИ 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с правилата за държавни помощи</w:t>
      </w:r>
    </w:p>
    <w:p w:rsidR="003F0AE6" w:rsidRPr="000301DE" w:rsidRDefault="003F0AE6" w:rsidP="000220F2">
      <w:pPr>
        <w:pStyle w:val="BodyText"/>
        <w:spacing w:before="120" w:after="0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</w:p>
    <w:p w:rsidR="00AA402A" w:rsidRPr="000301DE" w:rsidRDefault="006B5A3E" w:rsidP="000220F2">
      <w:pPr>
        <w:pStyle w:val="Heading1"/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Цел на указанията</w:t>
      </w:r>
    </w:p>
    <w:p w:rsidR="002C5580" w:rsidRPr="000301DE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F1708F">
        <w:rPr>
          <w:rFonts w:ascii="Times New Roman" w:hAnsi="Times New Roman"/>
          <w:sz w:val="24"/>
          <w:szCs w:val="24"/>
          <w:lang w:val="bg-BG"/>
        </w:rPr>
        <w:t xml:space="preserve">Настоящите указания са предназначени за 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>кандидатите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75FE8" w:rsidRPr="00F1708F">
        <w:rPr>
          <w:rFonts w:ascii="Times New Roman" w:hAnsi="Times New Roman"/>
          <w:sz w:val="24"/>
          <w:szCs w:val="24"/>
          <w:lang w:val="bg-BG"/>
        </w:rPr>
        <w:t xml:space="preserve">по процедурата 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AE268D" w:rsidRPr="00F1708F">
        <w:rPr>
          <w:rFonts w:ascii="Times New Roman" w:hAnsi="Times New Roman"/>
          <w:sz w:val="24"/>
          <w:szCs w:val="24"/>
          <w:lang w:val="bg-BG"/>
        </w:rPr>
        <w:t xml:space="preserve">експертите, оценяващи </w:t>
      </w:r>
      <w:r w:rsidRPr="00F1708F">
        <w:rPr>
          <w:rFonts w:ascii="Times New Roman" w:hAnsi="Times New Roman"/>
          <w:sz w:val="24"/>
          <w:szCs w:val="24"/>
          <w:lang w:val="bg-BG"/>
        </w:rPr>
        <w:t>предложения</w:t>
      </w:r>
      <w:r w:rsidR="00675FE8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за предоставяне на 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 xml:space="preserve">средства по </w:t>
      </w:r>
      <w:r w:rsidR="008D309E">
        <w:rPr>
          <w:rFonts w:ascii="Times New Roman" w:hAnsi="Times New Roman"/>
          <w:sz w:val="24"/>
          <w:szCs w:val="24"/>
          <w:lang w:val="bg-BG"/>
        </w:rPr>
        <w:t>процедура</w:t>
      </w:r>
      <w:r w:rsidR="00F1708F" w:rsidRPr="00A131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01F3" w:rsidRPr="00A13170">
        <w:rPr>
          <w:rFonts w:ascii="Times New Roman" w:hAnsi="Times New Roman"/>
          <w:b/>
          <w:sz w:val="24"/>
          <w:szCs w:val="24"/>
          <w:lang w:val="bg-BG"/>
        </w:rPr>
        <w:t>„</w:t>
      </w:r>
      <w:r w:rsidR="003501F3" w:rsidRPr="001121C4">
        <w:rPr>
          <w:rFonts w:ascii="Times New Roman" w:hAnsi="Times New Roman"/>
          <w:b/>
          <w:sz w:val="24"/>
          <w:szCs w:val="24"/>
          <w:lang w:val="bg-BG"/>
        </w:rPr>
        <w:t xml:space="preserve">Подкрепа за </w:t>
      </w:r>
      <w:r w:rsidR="008D309E" w:rsidRPr="00A13170">
        <w:rPr>
          <w:rFonts w:ascii="Times New Roman" w:hAnsi="Times New Roman"/>
          <w:b/>
          <w:sz w:val="24"/>
          <w:szCs w:val="24"/>
          <w:lang w:val="bg-BG"/>
        </w:rPr>
        <w:t>енергийно обновяване на сгради в сферата на производството, търговията и услугите</w:t>
      </w:r>
      <w:r w:rsidR="003501F3" w:rsidRPr="00A13170">
        <w:rPr>
          <w:rFonts w:ascii="Times New Roman" w:hAnsi="Times New Roman"/>
          <w:b/>
          <w:sz w:val="24"/>
          <w:szCs w:val="24"/>
          <w:lang w:val="bg-BG"/>
        </w:rPr>
        <w:t>“</w:t>
      </w:r>
      <w:r w:rsidR="003501F3">
        <w:rPr>
          <w:rFonts w:ascii="Times New Roman" w:hAnsi="Times New Roman"/>
          <w:sz w:val="24"/>
          <w:szCs w:val="24"/>
          <w:lang w:val="bg-BG"/>
        </w:rPr>
        <w:t>.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Указанията имат за цел да </w:t>
      </w:r>
      <w:r w:rsidR="000048D3" w:rsidRPr="00F1708F">
        <w:rPr>
          <w:rFonts w:ascii="Times New Roman" w:hAnsi="Times New Roman"/>
          <w:sz w:val="24"/>
          <w:szCs w:val="24"/>
          <w:lang w:val="bg-BG"/>
        </w:rPr>
        <w:t>обяснят как се извършва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оценка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на предложения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по отношение на критерий </w:t>
      </w:r>
      <w:r w:rsidRPr="00F1708F">
        <w:rPr>
          <w:rFonts w:ascii="Times New Roman" w:hAnsi="Times New Roman"/>
          <w:b/>
          <w:sz w:val="24"/>
          <w:szCs w:val="24"/>
          <w:lang w:val="bg-BG"/>
        </w:rPr>
        <w:t>„</w:t>
      </w:r>
      <w:r w:rsidR="00A34361" w:rsidRPr="00F1708F">
        <w:rPr>
          <w:rFonts w:ascii="Times New Roman" w:hAnsi="Times New Roman"/>
          <w:b/>
          <w:sz w:val="24"/>
          <w:szCs w:val="24"/>
          <w:lang w:val="bg-BG"/>
        </w:rPr>
        <w:t>Предложението е в съответствие</w:t>
      </w:r>
      <w:r w:rsidR="00A34361" w:rsidRPr="000301DE">
        <w:rPr>
          <w:rFonts w:ascii="Times New Roman" w:hAnsi="Times New Roman"/>
          <w:b/>
          <w:sz w:val="24"/>
          <w:szCs w:val="24"/>
          <w:lang w:val="bg-BG"/>
        </w:rPr>
        <w:t xml:space="preserve"> с изискванията на приложимия режим за държавна помощ</w:t>
      </w:r>
      <w:r w:rsidRPr="000301DE">
        <w:rPr>
          <w:rFonts w:ascii="Times New Roman" w:hAnsi="Times New Roman"/>
          <w:b/>
          <w:sz w:val="24"/>
          <w:szCs w:val="24"/>
          <w:lang w:val="bg-BG"/>
        </w:rPr>
        <w:t>“.</w:t>
      </w:r>
    </w:p>
    <w:p w:rsidR="00C91439" w:rsidRPr="000301DE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Възможните хипотези за наличие на държавна помощ и съответно, приложимия режим на държавна помощ, са описани в раздел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>„</w:t>
      </w:r>
      <w:bookmarkStart w:id="0" w:name="_Toc499643012"/>
      <w:r w:rsidR="009240D3" w:rsidRPr="000301DE">
        <w:rPr>
          <w:rFonts w:ascii="Times New Roman" w:hAnsi="Times New Roman"/>
          <w:sz w:val="24"/>
          <w:szCs w:val="24"/>
          <w:lang w:val="bg-BG"/>
        </w:rPr>
        <w:t>12</w:t>
      </w:r>
      <w:r w:rsidR="00F05AB4" w:rsidRPr="000301DE">
        <w:rPr>
          <w:rFonts w:ascii="Times New Roman" w:hAnsi="Times New Roman"/>
          <w:sz w:val="24"/>
          <w:szCs w:val="24"/>
          <w:lang w:val="bg-BG"/>
        </w:rPr>
        <w:t>.</w:t>
      </w:r>
      <w:r w:rsidR="0086311D" w:rsidRPr="00A131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>Приложим Режим на минимални/държавни помощи</w:t>
      </w:r>
      <w:bookmarkEnd w:id="0"/>
      <w:r w:rsidR="008A796E" w:rsidRPr="000301DE">
        <w:rPr>
          <w:rFonts w:ascii="Times New Roman" w:hAnsi="Times New Roman"/>
          <w:sz w:val="24"/>
          <w:szCs w:val="24"/>
          <w:lang w:val="bg-BG"/>
        </w:rPr>
        <w:t>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от Насоките за кандидатстване по процедура </w:t>
      </w:r>
      <w:r w:rsidR="007B4BC2">
        <w:rPr>
          <w:rFonts w:ascii="Times New Roman" w:hAnsi="Times New Roman"/>
          <w:sz w:val="24"/>
          <w:szCs w:val="24"/>
          <w:lang w:val="bg-BG"/>
        </w:rPr>
        <w:t>„</w:t>
      </w:r>
      <w:r w:rsidR="00B71CE8" w:rsidRPr="000301DE">
        <w:rPr>
          <w:rFonts w:ascii="Times New Roman" w:hAnsi="Times New Roman"/>
          <w:sz w:val="24"/>
          <w:szCs w:val="24"/>
          <w:lang w:val="bg-BG"/>
        </w:rPr>
        <w:t>Подкрепа за  енергийно обновяване на сгради в сферата на производството, търговията и услугите“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C91439" w:rsidRPr="000301DE">
        <w:rPr>
          <w:rFonts w:ascii="Times New Roman" w:hAnsi="Times New Roman"/>
          <w:sz w:val="24"/>
          <w:szCs w:val="24"/>
          <w:lang w:val="bg-BG"/>
        </w:rPr>
        <w:t>Кандидатите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следва подробно да са се запоз</w:t>
      </w:r>
      <w:r w:rsidR="00C91439" w:rsidRPr="000301DE">
        <w:rPr>
          <w:rFonts w:ascii="Times New Roman" w:hAnsi="Times New Roman"/>
          <w:sz w:val="24"/>
          <w:szCs w:val="24"/>
          <w:lang w:val="bg-BG"/>
        </w:rPr>
        <w:t>нали с този раздел от насоките.</w:t>
      </w:r>
    </w:p>
    <w:p w:rsidR="00AA402A" w:rsidRPr="000301DE" w:rsidRDefault="00AA402A" w:rsidP="000220F2">
      <w:pPr>
        <w:pStyle w:val="Heading1"/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Общи определения</w:t>
      </w:r>
      <w:r w:rsidR="009B519C"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 xml:space="preserve"> и хипотези на допустимост на държавна помощ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„Държавна помощ“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„Предприятие“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по смисъла на чл. 107 от Договора за функциониране на ЕС е всяко лице, което осъществява икономическа дейност без значение на неговата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правноорганизационна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 xml:space="preserve"> форма, статут и начин на финансиране, независимо от това дали същото формира и разпределя печалба (чл. 20, ал. 2 от Закона за държавните помощи).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„Икономическа дейност“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е всяка дейност по предлагане на стоки и услуги на пазара, както и всяка дейност, резултатите от която са предназначени за размяна на пазара, независимо дали от това се формира и разпределя печалба или друг доход. За икономическа дейност се смята и предоставянето за ползване на материално и нематериално имущество и права. Правният статут на дадено лице съгласно националното право или генерирането на печалба е без значение - публичните органи,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„Администратор на помощ“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съгласно чл. 9 от Закона за държавните помощи (ЗДП) е лице, което предоставя или управлява, включително разработва държавна помощ или минимална помощ, освен когато в закон е предвидено друго. Когато държавната помощ или минималната помощ се предоставя от орган, управляващ оперативна програма, или от орган - програмен оператор на програма, администратор на помощта е органът, отговорен за управлението и изпълнението на програмата. Съгласно чл. 9, ал. 5 от ЗДП </w:t>
      </w:r>
      <w:r w:rsidRPr="000301DE">
        <w:rPr>
          <w:rFonts w:ascii="Times New Roman" w:hAnsi="Times New Roman"/>
          <w:sz w:val="24"/>
          <w:szCs w:val="24"/>
          <w:lang w:val="bg-BG"/>
        </w:rPr>
        <w:lastRenderedPageBreak/>
        <w:t xml:space="preserve">администраторът на помощ може да възложи част от функциите си по този закон на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публичноправна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 xml:space="preserve"> организация, публичен орган или публично предприятие, което носи отговорност като администратор на помощ за възложените функции и изпълнява свързаните с тях задължения спрямо получателя на помощта. </w:t>
      </w:r>
      <w:r w:rsidR="00D16943" w:rsidRPr="000301DE">
        <w:rPr>
          <w:rFonts w:ascii="Times New Roman" w:hAnsi="Times New Roman"/>
          <w:sz w:val="24"/>
          <w:szCs w:val="24"/>
          <w:lang w:val="bg-BG"/>
        </w:rPr>
        <w:t xml:space="preserve">Отговорностите на администратора на помощта се изпълняват съобразно обема на делегираните правомощия. </w:t>
      </w:r>
    </w:p>
    <w:p w:rsidR="00732CFB" w:rsidRPr="000301DE" w:rsidRDefault="006E1B3F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>ИПП се финансират в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ЕДИН от приложимите режими на държавна/минимална помощ (</w:t>
      </w:r>
      <w:proofErr w:type="spellStart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de</w:t>
      </w:r>
      <w:proofErr w:type="spellEnd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minimis</w:t>
      </w:r>
      <w:proofErr w:type="spellEnd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), както следва:</w:t>
      </w:r>
      <w:r w:rsidR="009818BF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32CFB" w:rsidRPr="00943821" w:rsidRDefault="000E130A" w:rsidP="00E72B30">
      <w:pPr>
        <w:pStyle w:val="ListParagraph"/>
        <w:numPr>
          <w:ilvl w:val="0"/>
          <w:numId w:val="16"/>
        </w:numPr>
        <w:spacing w:before="120"/>
        <w:jc w:val="both"/>
        <w:rPr>
          <w:rFonts w:ascii="Times New Roman" w:hAnsi="Times New Roman"/>
          <w:sz w:val="24"/>
          <w:szCs w:val="24"/>
          <w:highlight w:val="yellow"/>
          <w:lang w:val="bg-BG"/>
        </w:rPr>
      </w:pPr>
      <w:r w:rsidRPr="00943821">
        <w:rPr>
          <w:rFonts w:ascii="Times New Roman" w:hAnsi="Times New Roman"/>
          <w:b/>
          <w:sz w:val="24"/>
          <w:szCs w:val="24"/>
          <w:highlight w:val="yellow"/>
          <w:lang w:val="bg-BG"/>
        </w:rPr>
        <w:t>Финансирането представлява минимална помощ</w:t>
      </w:r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 – т.е. предоставя се финансиране в размер под определен минимален праг за даден период от време, за който се приема, че </w:t>
      </w:r>
      <w:r w:rsidR="008A796E"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не представлява държавна помощ </w:t>
      </w:r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– правилото </w:t>
      </w:r>
      <w:proofErr w:type="spellStart"/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>de</w:t>
      </w:r>
      <w:proofErr w:type="spellEnd"/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 </w:t>
      </w:r>
      <w:proofErr w:type="spellStart"/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>minimis</w:t>
      </w:r>
      <w:proofErr w:type="spellEnd"/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. Съгласно </w:t>
      </w:r>
      <w:r w:rsidR="00E72B30" w:rsidRPr="00943821">
        <w:rPr>
          <w:rFonts w:ascii="Times New Roman" w:hAnsi="Times New Roman"/>
          <w:sz w:val="24"/>
          <w:szCs w:val="24"/>
          <w:highlight w:val="yellow"/>
          <w:lang w:val="bg-BG"/>
        </w:rPr>
        <w:t>Регламент (ЕС) № 2023/2831</w:t>
      </w:r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>г. на Комисията</w:t>
      </w:r>
      <w:r w:rsidR="000048D3" w:rsidRPr="00943821">
        <w:rPr>
          <w:rStyle w:val="FootnoteReference"/>
          <w:rFonts w:ascii="Times New Roman" w:hAnsi="Times New Roman"/>
          <w:sz w:val="24"/>
          <w:szCs w:val="24"/>
          <w:highlight w:val="yellow"/>
          <w:lang w:val="bg-BG"/>
        </w:rPr>
        <w:footnoteReference w:id="1"/>
      </w:r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, </w:t>
      </w:r>
      <w:r w:rsidR="008A796E"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максималната стойност на помощта, предоставена за период от 3 години на едно и също предприятие (съгласно чл. 2, </w:t>
      </w:r>
      <w:proofErr w:type="spellStart"/>
      <w:r w:rsidR="008A796E" w:rsidRPr="00943821">
        <w:rPr>
          <w:rFonts w:ascii="Times New Roman" w:hAnsi="Times New Roman"/>
          <w:sz w:val="24"/>
          <w:szCs w:val="24"/>
          <w:highlight w:val="yellow"/>
          <w:lang w:val="bg-BG"/>
        </w:rPr>
        <w:t>пар</w:t>
      </w:r>
      <w:proofErr w:type="spellEnd"/>
      <w:r w:rsidR="008A796E"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. 2 от Регламента), не може да надвишава </w:t>
      </w:r>
      <w:r w:rsidR="00E72B30" w:rsidRPr="00943821">
        <w:rPr>
          <w:rFonts w:ascii="Times New Roman" w:hAnsi="Times New Roman"/>
          <w:sz w:val="24"/>
          <w:szCs w:val="24"/>
          <w:highlight w:val="yellow"/>
          <w:lang w:val="en-US"/>
        </w:rPr>
        <w:t>3</w:t>
      </w:r>
      <w:r w:rsidR="008A796E" w:rsidRPr="00943821">
        <w:rPr>
          <w:rFonts w:ascii="Times New Roman" w:hAnsi="Times New Roman"/>
          <w:sz w:val="24"/>
          <w:szCs w:val="24"/>
          <w:highlight w:val="yellow"/>
          <w:lang w:val="bg-BG"/>
        </w:rPr>
        <w:t>00 хил. евро.</w:t>
      </w:r>
    </w:p>
    <w:p w:rsidR="00A0011F" w:rsidRPr="00A0011F" w:rsidRDefault="004E074E" w:rsidP="00645891">
      <w:pPr>
        <w:pStyle w:val="ListParagraph"/>
        <w:numPr>
          <w:ilvl w:val="0"/>
          <w:numId w:val="16"/>
        </w:numPr>
        <w:spacing w:before="1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011F">
        <w:rPr>
          <w:rFonts w:ascii="Times New Roman" w:hAnsi="Times New Roman"/>
          <w:b/>
          <w:sz w:val="24"/>
          <w:szCs w:val="24"/>
          <w:lang w:val="bg-BG"/>
        </w:rPr>
        <w:t xml:space="preserve">Финансирането представлява </w:t>
      </w:r>
      <w:r w:rsidR="0012578A" w:rsidRPr="00A0011F">
        <w:rPr>
          <w:rFonts w:ascii="Times New Roman" w:hAnsi="Times New Roman"/>
          <w:b/>
          <w:sz w:val="24"/>
          <w:szCs w:val="24"/>
          <w:lang w:val="bg-BG"/>
        </w:rPr>
        <w:t>и</w:t>
      </w:r>
      <w:r w:rsidR="0012578A" w:rsidRPr="00A0011F">
        <w:rPr>
          <w:rFonts w:ascii="Times New Roman" w:hAnsi="Times New Roman"/>
          <w:b/>
          <w:bCs/>
          <w:sz w:val="24"/>
          <w:szCs w:val="24"/>
          <w:lang w:val="bg-BG"/>
        </w:rPr>
        <w:t>нвестиционн</w:t>
      </w:r>
      <w:r w:rsidR="0012578A">
        <w:rPr>
          <w:rFonts w:ascii="Times New Roman" w:hAnsi="Times New Roman"/>
          <w:b/>
          <w:bCs/>
          <w:sz w:val="24"/>
          <w:szCs w:val="24"/>
          <w:lang w:val="bg-BG"/>
        </w:rPr>
        <w:t>а</w:t>
      </w:r>
      <w:r w:rsidR="0012578A" w:rsidRPr="00A0011F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A0011F">
        <w:rPr>
          <w:rFonts w:ascii="Times New Roman" w:hAnsi="Times New Roman"/>
          <w:b/>
          <w:bCs/>
          <w:sz w:val="24"/>
          <w:szCs w:val="24"/>
          <w:lang w:val="bg-BG"/>
        </w:rPr>
        <w:t xml:space="preserve">помощ за мерки за  енергийна ефективност </w:t>
      </w:r>
      <w:r w:rsidR="0012578A">
        <w:rPr>
          <w:rFonts w:ascii="Times New Roman" w:hAnsi="Times New Roman"/>
          <w:b/>
          <w:bCs/>
          <w:sz w:val="24"/>
          <w:szCs w:val="24"/>
          <w:lang w:val="bg-BG"/>
        </w:rPr>
        <w:t xml:space="preserve">на сградите, </w:t>
      </w:r>
      <w:r w:rsidRPr="00A0011F">
        <w:rPr>
          <w:rFonts w:ascii="Times New Roman" w:hAnsi="Times New Roman"/>
          <w:b/>
          <w:sz w:val="24"/>
          <w:szCs w:val="24"/>
          <w:lang w:val="bg-BG"/>
        </w:rPr>
        <w:t xml:space="preserve">съгласно </w:t>
      </w:r>
      <w:r w:rsidR="00A0011F" w:rsidRPr="00A0011F">
        <w:rPr>
          <w:rFonts w:ascii="Times New Roman" w:hAnsi="Times New Roman"/>
          <w:b/>
          <w:sz w:val="24"/>
          <w:szCs w:val="24"/>
          <w:lang w:val="bg-BG"/>
        </w:rPr>
        <w:t xml:space="preserve">Член 38a от 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A0011F" w:rsidRPr="00A0011F">
        <w:rPr>
          <w:rFonts w:ascii="Times New Roman" w:hAnsi="Times New Roman"/>
          <w:b/>
          <w:sz w:val="24"/>
          <w:szCs w:val="24"/>
          <w:lang w:val="bg-BG"/>
        </w:rPr>
        <w:t>аквакултури</w:t>
      </w:r>
      <w:proofErr w:type="spellEnd"/>
      <w:r w:rsidR="00A0011F" w:rsidRPr="00A0011F">
        <w:rPr>
          <w:rFonts w:ascii="Times New Roman" w:hAnsi="Times New Roman"/>
          <w:b/>
          <w:sz w:val="24"/>
          <w:szCs w:val="24"/>
          <w:lang w:val="bg-BG"/>
        </w:rPr>
        <w:t xml:space="preserve"> — за съвместими с вътрешния пазар в приложение на членове 107 и 108 от Договора (РЕГЛАМЕНТ 2023/1315), </w:t>
      </w:r>
    </w:p>
    <w:p w:rsidR="003F0AE6" w:rsidRPr="000301DE" w:rsidRDefault="006E1B3F" w:rsidP="00A13170">
      <w:pPr>
        <w:pStyle w:val="Heading1"/>
        <w:numPr>
          <w:ilvl w:val="0"/>
          <w:numId w:val="1"/>
        </w:numPr>
        <w:spacing w:before="120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</w:t>
      </w:r>
      <w:r w:rsidR="003F0AE6"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ценка на съответствието с приложимия към мерките режим на държавна помощ</w:t>
      </w:r>
    </w:p>
    <w:p w:rsidR="007136D4" w:rsidRPr="000301DE" w:rsidRDefault="007136D4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По долу са 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дадени указания с конкретни въпроси за установяване на приложимостта на </w:t>
      </w:r>
      <w:r w:rsidR="00206F28" w:rsidRPr="000301DE">
        <w:rPr>
          <w:rFonts w:ascii="Times New Roman" w:hAnsi="Times New Roman"/>
          <w:sz w:val="24"/>
          <w:szCs w:val="24"/>
          <w:lang w:val="bg-BG"/>
        </w:rPr>
        <w:t xml:space="preserve">съответния 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режим </w:t>
      </w:r>
      <w:proofErr w:type="spellStart"/>
      <w:r w:rsidR="00404A8D" w:rsidRPr="00A13170">
        <w:rPr>
          <w:rFonts w:ascii="Times New Roman" w:hAnsi="Times New Roman"/>
          <w:sz w:val="24"/>
          <w:szCs w:val="24"/>
          <w:lang w:val="bg-BG"/>
        </w:rPr>
        <w:t>de</w:t>
      </w:r>
      <w:proofErr w:type="spellEnd"/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04A8D" w:rsidRPr="00A13170">
        <w:rPr>
          <w:rFonts w:ascii="Times New Roman" w:hAnsi="Times New Roman"/>
          <w:sz w:val="24"/>
          <w:szCs w:val="24"/>
          <w:lang w:val="bg-BG"/>
        </w:rPr>
        <w:t>minimis</w:t>
      </w:r>
      <w:proofErr w:type="spellEnd"/>
      <w:r w:rsidR="00206F28" w:rsidRPr="000301DE">
        <w:rPr>
          <w:rFonts w:ascii="Times New Roman" w:hAnsi="Times New Roman"/>
          <w:sz w:val="24"/>
          <w:szCs w:val="24"/>
          <w:lang w:val="bg-BG"/>
        </w:rPr>
        <w:t xml:space="preserve"> или Инвестиционни помощи за мерки за повишаване на енергийната ефективност съгласно чл. 38 от Регламент (ЕС) № 651/2014 на Комисията от 17 юни 2014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>, както и указания за поставянето на съответна оценка на критерий „Проектното предложение е в съответствие с изискванията на приложимия режим на дър</w:t>
      </w:r>
      <w:r w:rsidR="00206F28" w:rsidRPr="000301DE">
        <w:rPr>
          <w:rFonts w:ascii="Times New Roman" w:hAnsi="Times New Roman"/>
          <w:sz w:val="24"/>
          <w:szCs w:val="24"/>
          <w:lang w:val="bg-BG"/>
        </w:rPr>
        <w:t>ж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>авна помощ“.</w:t>
      </w:r>
      <w:r w:rsidR="00AE74DF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A6E48" w:rsidRPr="000301DE" w:rsidRDefault="003A6E4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A6E48" w:rsidRPr="00943821" w:rsidRDefault="002F5AA3" w:rsidP="00A13170">
      <w:pPr>
        <w:pStyle w:val="Heading2"/>
        <w:numPr>
          <w:ilvl w:val="1"/>
          <w:numId w:val="1"/>
        </w:numPr>
        <w:spacing w:before="120"/>
        <w:rPr>
          <w:rStyle w:val="CommentReference"/>
          <w:rFonts w:ascii="Times New Roman" w:hAnsi="Times New Roman" w:cs="Times New Roman"/>
          <w:b w:val="0"/>
          <w:bCs w:val="0"/>
          <w:i/>
          <w:color w:val="auto"/>
          <w:sz w:val="24"/>
          <w:szCs w:val="24"/>
          <w:highlight w:val="yellow"/>
          <w:u w:val="single"/>
          <w:lang w:val="bg-BG"/>
        </w:rPr>
      </w:pPr>
      <w:r w:rsidRPr="00943821">
        <w:rPr>
          <w:rFonts w:ascii="Times New Roman" w:hAnsi="Times New Roman" w:cs="Times New Roman"/>
          <w:i/>
          <w:color w:val="auto"/>
          <w:sz w:val="24"/>
          <w:szCs w:val="24"/>
          <w:highlight w:val="yellow"/>
          <w:u w:val="single"/>
          <w:lang w:val="bg-BG"/>
        </w:rPr>
        <w:t xml:space="preserve">Режим на минимална помощ съгласно Регламент </w:t>
      </w:r>
      <w:r w:rsidR="00E72B30" w:rsidRPr="00943821">
        <w:rPr>
          <w:rFonts w:ascii="Times New Roman" w:hAnsi="Times New Roman" w:cs="Times New Roman"/>
          <w:i/>
          <w:color w:val="auto"/>
          <w:sz w:val="24"/>
          <w:szCs w:val="24"/>
          <w:highlight w:val="yellow"/>
          <w:u w:val="single"/>
          <w:lang w:val="bg-BG"/>
        </w:rPr>
        <w:t>2023/2831</w:t>
      </w:r>
    </w:p>
    <w:p w:rsidR="00FA4A28" w:rsidRPr="000301DE" w:rsidRDefault="006E1B3F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>П</w:t>
      </w:r>
      <w:r w:rsidR="00FA4A28"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редложение може да бъде финансирано под формата на минимална помощ като следва да се провери съответствието с изискванията на Регламент </w:t>
      </w:r>
      <w:r w:rsidR="00E72B30"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2023/2831 </w:t>
      </w:r>
      <w:r w:rsidR="00FA4A28"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съгласно контролните въпроси от следващата таблица. Към получателите на минимална помощ по проектите, са приложими изискванията от Приложение </w:t>
      </w:r>
      <w:r w:rsidR="00AC7D72" w:rsidRPr="00943821">
        <w:rPr>
          <w:rFonts w:ascii="Times New Roman" w:hAnsi="Times New Roman"/>
          <w:sz w:val="24"/>
          <w:szCs w:val="24"/>
          <w:highlight w:val="yellow"/>
          <w:lang w:val="bg-BG"/>
        </w:rPr>
        <w:t>О</w:t>
      </w:r>
      <w:r w:rsidRPr="00943821">
        <w:rPr>
          <w:rFonts w:ascii="Times New Roman" w:hAnsi="Times New Roman"/>
          <w:sz w:val="24"/>
          <w:szCs w:val="24"/>
          <w:highlight w:val="yellow"/>
          <w:lang w:val="bg-BG"/>
        </w:rPr>
        <w:t>3</w:t>
      </w:r>
      <w:r w:rsidR="00AC7D72" w:rsidRPr="00943821">
        <w:rPr>
          <w:rFonts w:ascii="Times New Roman" w:hAnsi="Times New Roman"/>
          <w:sz w:val="24"/>
          <w:szCs w:val="24"/>
          <w:highlight w:val="yellow"/>
          <w:lang w:val="bg-BG"/>
        </w:rPr>
        <w:t xml:space="preserve"> </w:t>
      </w:r>
      <w:r w:rsidR="00FA4A28" w:rsidRPr="00943821">
        <w:rPr>
          <w:rFonts w:ascii="Times New Roman" w:hAnsi="Times New Roman"/>
          <w:sz w:val="24"/>
          <w:szCs w:val="24"/>
          <w:highlight w:val="yellow"/>
          <w:lang w:val="bg-BG"/>
        </w:rPr>
        <w:t>„Условия за предоставяне на минимални помощи в съответствие с Регламент (ЕС) №</w:t>
      </w:r>
      <w:r w:rsidR="00E72B30" w:rsidRPr="00943821">
        <w:rPr>
          <w:rFonts w:ascii="Times New Roman" w:hAnsi="Times New Roman"/>
          <w:sz w:val="24"/>
          <w:szCs w:val="24"/>
          <w:highlight w:val="yellow"/>
          <w:lang w:val="bg-BG"/>
        </w:rPr>
        <w:t>2023/2831</w:t>
      </w:r>
      <w:r w:rsidR="00FA4A28" w:rsidRPr="00943821">
        <w:rPr>
          <w:rFonts w:ascii="Times New Roman" w:hAnsi="Times New Roman"/>
          <w:sz w:val="24"/>
          <w:szCs w:val="24"/>
          <w:highlight w:val="yellow"/>
          <w:lang w:val="bg-BG"/>
        </w:rPr>
        <w:t>“.</w:t>
      </w:r>
    </w:p>
    <w:p w:rsidR="00FA4A28" w:rsidRPr="000301DE" w:rsidRDefault="00FA4A2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13"/>
        <w:gridCol w:w="4981"/>
        <w:gridCol w:w="512"/>
        <w:gridCol w:w="584"/>
        <w:gridCol w:w="2837"/>
        <w:gridCol w:w="6"/>
      </w:tblGrid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№</w:t>
            </w: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Контролен въпрос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Източници на информация за извършване на проверката</w:t>
            </w:r>
          </w:p>
        </w:tc>
      </w:tr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943821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</w:pP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B3F" w:rsidRPr="00943821" w:rsidRDefault="006E1B3F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</w:pPr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>Максималният размер на помощта по режим „минимална помощ“ (</w:t>
            </w:r>
            <w:proofErr w:type="spellStart"/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>de</w:t>
            </w:r>
            <w:proofErr w:type="spellEnd"/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 xml:space="preserve"> </w:t>
            </w:r>
            <w:proofErr w:type="spellStart"/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>minimis</w:t>
            </w:r>
            <w:proofErr w:type="spellEnd"/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 xml:space="preserve">), за която се кандидатства, заедно с другите получени минимални помощи от кандидата, не може да надхвърля левовата равностойност на </w:t>
            </w:r>
            <w:r w:rsidR="00E72B30" w:rsidRPr="00943821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3</w:t>
            </w:r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>00 000 евро за период от три години.</w:t>
            </w:r>
          </w:p>
          <w:p w:rsidR="00FA4A28" w:rsidRPr="00943821" w:rsidRDefault="00FA4A28" w:rsidP="006E1B3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  <w:lang w:val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ind w:left="15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Формуляр за кандидатстване и бюджет на проекта</w:t>
            </w:r>
          </w:p>
          <w:p w:rsidR="0072555E" w:rsidRPr="000301DE" w:rsidRDefault="0072555E" w:rsidP="0072555E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за минимални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2"/>
            </w:r>
          </w:p>
          <w:p w:rsidR="00FA4A28" w:rsidRPr="00A13170" w:rsidRDefault="0072555E" w:rsidP="0072555E">
            <w:pPr>
              <w:spacing w:before="120"/>
              <w:ind w:left="15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Регистър на минималните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3"/>
            </w:r>
          </w:p>
        </w:tc>
      </w:tr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D268A9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>Получателят на финансирането получавал ли е други минимални помощи за</w:t>
            </w:r>
            <w:r w:rsidR="00D268A9"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 xml:space="preserve"> период от три години</w:t>
            </w:r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 xml:space="preserve"> </w:t>
            </w:r>
            <w:r w:rsidRPr="00943821">
              <w:rPr>
                <w:rFonts w:ascii="Times New Roman" w:hAnsi="Times New Roman"/>
                <w:i/>
                <w:sz w:val="24"/>
                <w:szCs w:val="24"/>
                <w:highlight w:val="yellow"/>
                <w:lang w:val="bg-BG"/>
              </w:rPr>
              <w:t xml:space="preserve">(проверява се за </w:t>
            </w:r>
            <w:r w:rsidR="006E1B3F" w:rsidRPr="00943821">
              <w:rPr>
                <w:rFonts w:ascii="Times New Roman" w:hAnsi="Times New Roman"/>
                <w:i/>
                <w:sz w:val="24"/>
                <w:szCs w:val="24"/>
                <w:highlight w:val="yellow"/>
                <w:lang w:val="bg-BG"/>
              </w:rPr>
              <w:t>предприятието</w:t>
            </w:r>
            <w:r w:rsidRPr="00943821">
              <w:rPr>
                <w:rFonts w:ascii="Times New Roman" w:hAnsi="Times New Roman"/>
                <w:i/>
                <w:sz w:val="24"/>
                <w:szCs w:val="24"/>
                <w:highlight w:val="yellow"/>
                <w:lang w:val="bg-BG"/>
              </w:rPr>
              <w:t xml:space="preserve"> и всички свързани с </w:t>
            </w:r>
            <w:r w:rsidR="006E1B3F" w:rsidRPr="00943821">
              <w:rPr>
                <w:rFonts w:ascii="Times New Roman" w:hAnsi="Times New Roman"/>
                <w:i/>
                <w:sz w:val="24"/>
                <w:szCs w:val="24"/>
                <w:highlight w:val="yellow"/>
                <w:lang w:val="bg-BG"/>
              </w:rPr>
              <w:t>него предприятия</w:t>
            </w:r>
            <w:r w:rsidRPr="00943821">
              <w:rPr>
                <w:rFonts w:ascii="Times New Roman" w:hAnsi="Times New Roman"/>
                <w:i/>
                <w:sz w:val="24"/>
                <w:szCs w:val="24"/>
                <w:highlight w:val="yellow"/>
                <w:lang w:val="bg-BG"/>
              </w:rPr>
              <w:t xml:space="preserve">, които се разглеждат като едно и също предприятие по смисъла на чл. 2 от Регламент </w:t>
            </w:r>
            <w:r w:rsidR="00D268A9" w:rsidRPr="00943821">
              <w:rPr>
                <w:rFonts w:ascii="Times New Roman" w:hAnsi="Times New Roman"/>
                <w:i/>
                <w:sz w:val="24"/>
                <w:szCs w:val="24"/>
                <w:highlight w:val="yellow"/>
                <w:lang w:val="bg-BG"/>
              </w:rPr>
              <w:t>2023/2831</w:t>
            </w:r>
            <w:r w:rsidRPr="00943821">
              <w:rPr>
                <w:rFonts w:ascii="Times New Roman" w:hAnsi="Times New Roman"/>
                <w:i/>
                <w:sz w:val="24"/>
                <w:szCs w:val="24"/>
                <w:highlight w:val="yellow"/>
                <w:lang w:val="bg-BG"/>
              </w:rPr>
              <w:t>)</w:t>
            </w:r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>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за минимални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4"/>
            </w:r>
          </w:p>
          <w:p w:rsidR="00FA4A28" w:rsidRPr="000301DE" w:rsidRDefault="00FA4A28" w:rsidP="000220F2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Регистър на минималните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5"/>
            </w:r>
          </w:p>
        </w:tc>
      </w:tr>
      <w:tr w:rsidR="00BB2E62" w:rsidRPr="000301DE" w:rsidTr="008057A1">
        <w:trPr>
          <w:gridAfter w:val="1"/>
          <w:wAfter w:w="3" w:type="pct"/>
          <w:trHeight w:val="1109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bookmarkStart w:id="1" w:name="_GoBack"/>
            <w:bookmarkEnd w:id="1"/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 xml:space="preserve">Получателят на финансирането попада ли в приложното поле на Регламент </w:t>
            </w:r>
            <w:r w:rsidR="00D268A9"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 xml:space="preserve">2023/2831 </w:t>
            </w:r>
            <w:r w:rsidRPr="00943821"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  <w:t>съгласно чл. 1 от регламента?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72555E" w:rsidP="0072555E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Формуляр за кандидатстване (с информация за код на икономическа дейност) </w:t>
            </w:r>
            <w:r w:rsidR="002F5AA3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 Г1</w:t>
            </w:r>
          </w:p>
          <w:p w:rsidR="006E75C1" w:rsidRPr="000301DE" w:rsidRDefault="006E75C1" w:rsidP="0072555E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При необходимост проверки на място</w:t>
            </w:r>
          </w:p>
        </w:tc>
      </w:tr>
      <w:tr w:rsidR="00BB2E62" w:rsidRPr="000301DE" w:rsidTr="008057A1">
        <w:trPr>
          <w:trHeight w:val="300"/>
        </w:trPr>
        <w:tc>
          <w:tcPr>
            <w:tcW w:w="2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ind w:left="851" w:hanging="85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Извод:</w:t>
            </w: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Получателят на помощта попада под режим на помощ </w:t>
            </w:r>
            <w:proofErr w:type="spellStart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de</w:t>
            </w:r>
            <w:proofErr w:type="spellEnd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 xml:space="preserve"> </w:t>
            </w:r>
            <w:proofErr w:type="spellStart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minimis</w:t>
            </w:r>
            <w:proofErr w:type="spellEnd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 xml:space="preserve"> </w:t>
            </w:r>
          </w:p>
          <w:p w:rsidR="00FA4A28" w:rsidRPr="000301DE" w:rsidRDefault="00FA4A28" w:rsidP="000220F2">
            <w:pPr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Отговорът на този въпрос е положителен в един от двата случая:</w:t>
            </w:r>
          </w:p>
          <w:p w:rsidR="00FA4A28" w:rsidRPr="000301DE" w:rsidRDefault="00FA4A28" w:rsidP="0072555E">
            <w:pPr>
              <w:pStyle w:val="ListParagraph"/>
              <w:numPr>
                <w:ilvl w:val="0"/>
                <w:numId w:val="7"/>
              </w:numPr>
              <w:spacing w:before="120"/>
              <w:ind w:left="0" w:firstLine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Положителен отговор на въпрос № 1 и № </w:t>
            </w:r>
            <w:r w:rsidR="0072555E"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B2E62" w:rsidRPr="000301DE" w:rsidTr="008057A1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Ако размерът на необходимата минимална помощ превишава допустимия праг съгласно таблицата, </w:t>
            </w:r>
            <w:r w:rsidR="003038C0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КП 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има право да получи минимална помощ до достигането на този праг и следва да покрие разликата над допустимия праг на помощ със собствени средства. Сумата над прага следва да бъде извадена от размера на </w:t>
            </w:r>
            <w:r w:rsidR="003038C0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финансирането по процедурата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Ако това 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не е направено, оценката на критерий „Проектното предложение е в съответствие с изискванията на приложимия режим на държавна помощ“ </w:t>
            </w: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следва да бъде „Не“</w:t>
            </w:r>
          </w:p>
        </w:tc>
      </w:tr>
    </w:tbl>
    <w:p w:rsidR="00206F28" w:rsidRPr="000301DE" w:rsidRDefault="00206F2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F28" w:rsidRPr="000301DE" w:rsidRDefault="00470481" w:rsidP="0012578A">
      <w:pPr>
        <w:pStyle w:val="Heading2"/>
        <w:numPr>
          <w:ilvl w:val="1"/>
          <w:numId w:val="1"/>
        </w:numPr>
        <w:spacing w:before="120"/>
        <w:jc w:val="both"/>
        <w:rPr>
          <w:rStyle w:val="CommentReference"/>
          <w:rFonts w:ascii="Times New Roman" w:hAnsi="Times New Roman" w:cs="Times New Roman"/>
          <w:b w:val="0"/>
          <w:bCs w:val="0"/>
          <w:i/>
          <w:color w:val="auto"/>
          <w:sz w:val="24"/>
          <w:szCs w:val="24"/>
          <w:u w:val="single"/>
          <w:lang w:val="bg-BG"/>
        </w:rPr>
      </w:pPr>
      <w:r w:rsidRPr="000301DE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Режим на групово освобождаване в съответствие с </w:t>
      </w:r>
      <w:r w:rsidR="0012578A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чл.38а на </w:t>
      </w:r>
      <w:r w:rsidR="006044B6" w:rsidRPr="006044B6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6044B6" w:rsidRPr="006044B6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>аквакултури</w:t>
      </w:r>
      <w:proofErr w:type="spellEnd"/>
      <w:r w:rsidR="006044B6" w:rsidRPr="006044B6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 — за съвместими с вътрешния пазар в приложение на членове 107 и 108 от Договора</w:t>
      </w:r>
      <w:r w:rsidR="0086390E" w:rsidRPr="000301DE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 </w:t>
      </w:r>
    </w:p>
    <w:p w:rsidR="00D31998" w:rsidRPr="000301DE" w:rsidRDefault="00D31998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Проверката за съответствие с изискванията </w:t>
      </w:r>
      <w:r w:rsidR="00BB4E81" w:rsidRPr="000301DE">
        <w:rPr>
          <w:rFonts w:ascii="Times New Roman" w:hAnsi="Times New Roman"/>
          <w:sz w:val="24"/>
          <w:szCs w:val="24"/>
          <w:lang w:val="bg-BG"/>
        </w:rPr>
        <w:t xml:space="preserve">на Регламент (ЕС) № 651/2014 </w:t>
      </w:r>
      <w:r w:rsidRPr="000301DE">
        <w:rPr>
          <w:rFonts w:ascii="Times New Roman" w:hAnsi="Times New Roman"/>
          <w:sz w:val="24"/>
          <w:szCs w:val="24"/>
          <w:lang w:val="bg-BG"/>
        </w:rPr>
        <w:t>се осъществява по отношение на всеки конкретен обект на интервенция, чрез следните контролни въпроси</w:t>
      </w:r>
      <w:r w:rsidR="003739CA" w:rsidRPr="000301DE">
        <w:rPr>
          <w:rFonts w:ascii="Times New Roman" w:hAnsi="Times New Roman"/>
          <w:sz w:val="24"/>
          <w:szCs w:val="24"/>
          <w:lang w:val="bg-BG"/>
        </w:rPr>
        <w:t>, на които за наличие на съответствие с режима е нужно на всеки от критериите да се получи отговор „ДА“, както следва</w:t>
      </w:r>
      <w:r w:rsidRPr="000301DE">
        <w:rPr>
          <w:rFonts w:ascii="Times New Roman" w:hAnsi="Times New Roman"/>
          <w:sz w:val="24"/>
          <w:szCs w:val="24"/>
          <w:lang w:val="bg-BG"/>
        </w:rPr>
        <w:t>: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43"/>
        <w:gridCol w:w="472"/>
        <w:gridCol w:w="497"/>
        <w:gridCol w:w="3035"/>
      </w:tblGrid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 за оценка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Източници на информация за извършване на проверката</w:t>
            </w:r>
          </w:p>
        </w:tc>
      </w:tr>
      <w:sdt>
        <w:sdtPr>
          <w:rPr>
            <w:rFonts w:ascii="Times New Roman" w:hAnsi="Times New Roman"/>
            <w:sz w:val="24"/>
            <w:szCs w:val="24"/>
            <w:lang w:val="bg-BG"/>
          </w:rPr>
          <w:id w:val="-38207371"/>
        </w:sdtPr>
        <w:sdtEndPr/>
        <w:sdtContent>
          <w:tr w:rsidR="00BB2E62" w:rsidRPr="000301DE" w:rsidTr="0086311D">
            <w:trPr>
              <w:trHeight w:val="1109"/>
            </w:trPr>
            <w:tc>
              <w:tcPr>
                <w:tcW w:w="3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D31998" w:rsidP="000220F2">
                <w:pPr>
                  <w:pStyle w:val="ListParagraph"/>
                  <w:widowControl w:val="0"/>
                  <w:numPr>
                    <w:ilvl w:val="1"/>
                    <w:numId w:val="14"/>
                  </w:numPr>
                  <w:autoSpaceDE w:val="0"/>
                  <w:autoSpaceDN w:val="0"/>
                  <w:adjustRightInd w:val="0"/>
                  <w:spacing w:before="120"/>
                  <w:contextualSpacing w:val="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5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72555E" w:rsidP="000220F2">
                <w:pPr>
                  <w:autoSpaceDE w:val="0"/>
                  <w:autoSpaceDN w:val="0"/>
                  <w:adjustRightInd w:val="0"/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Предприятието, обект на интервенция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D31998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не е изключен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D31998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от обхвата на схемата за групово освобождаване, а именно:</w:t>
                </w:r>
              </w:p>
              <w:p w:rsidR="001E0EC4" w:rsidRPr="000301DE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Срещу 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него </w:t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няма издадено решение за възстановяване на държавна помощ</w:t>
                </w:r>
                <w:r w:rsidR="00BF5955"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6"/>
                </w:r>
              </w:p>
              <w:p w:rsidR="001E0EC4" w:rsidRPr="000301DE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lastRenderedPageBreak/>
                  <w:t>Организацията не е предприятие в затруднено положение</w:t>
                </w:r>
                <w:r w:rsidR="00664468"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7"/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</w:p>
              <w:p w:rsidR="00D31998" w:rsidRPr="000301DE" w:rsidRDefault="001E0EC4" w:rsidP="00B312BB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В обекта на интервенция не се извършват дейности в секторите по чл. 1, </w:t>
                </w:r>
                <w:proofErr w:type="spellStart"/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пар</w:t>
                </w:r>
                <w:proofErr w:type="spellEnd"/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. 3, б. а и в или ако се извършват е осигурено отделно отчитане приходите и разходите за тези дейности, което гарантира, че въпросните дейности не се подпомагат със средства по проекта</w:t>
                </w:r>
              </w:p>
            </w:tc>
            <w:tc>
              <w:tcPr>
                <w:tcW w:w="2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943821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943821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943821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943821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943821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943821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943821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943821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16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Декларация </w:t>
                </w:r>
                <w:r w:rsidR="00BB4E81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Г </w:t>
                </w:r>
                <w:r w:rsidR="00BC75D7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 Г2</w:t>
                </w:r>
                <w:r w:rsidR="003739CA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,</w:t>
                </w:r>
                <w:r w:rsidR="004A315E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 списък на получателите, за които има постановени решения за възстановяване</w:t>
                </w:r>
                <w:r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8"/>
                </w:r>
              </w:p>
              <w:p w:rsidR="00D31998" w:rsidRPr="000301DE" w:rsidRDefault="00DB55DD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b/>
                    <w:sz w:val="24"/>
                    <w:szCs w:val="24"/>
                    <w:lang w:val="bg-BG"/>
                  </w:rPr>
                  <w:t>Декларация Г и Г2</w:t>
                </w:r>
              </w:p>
            </w:tc>
          </w:tr>
        </w:sdtContent>
      </w:sdt>
      <w:tr w:rsidR="00BB2E62" w:rsidRPr="000301DE" w:rsidTr="0086311D">
        <w:trPr>
          <w:trHeight w:val="110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588" w:rsidRPr="000301DE" w:rsidRDefault="00A8258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588" w:rsidRPr="000301DE" w:rsidRDefault="00BC75D7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реди началото на проекта или работата </w:t>
            </w:r>
            <w:proofErr w:type="spellStart"/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бенефициерът</w:t>
            </w:r>
            <w:proofErr w:type="spellEnd"/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 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(</w:t>
            </w:r>
            <w:r w:rsidR="0072555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предприятието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) 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е подал до държавата членка 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(СНД) 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заявление за помощ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 (ПИИ)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, което съдържа поне следната информация</w:t>
            </w:r>
            <w:r w:rsidR="00A82588"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: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наименование и големина на предприятието;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описание на проекта, включително неговата начална и крайна дата;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местонахождение на проекта;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списък с разходите по проекта;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 xml:space="preserve">вид на помощта (безвъзмездни средства, заем, гаранция, </w:t>
            </w:r>
            <w:proofErr w:type="spellStart"/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възстановяем</w:t>
            </w:r>
            <w:proofErr w:type="spellEnd"/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 xml:space="preserve"> аванс, вливане на капитал и т.н.) и размер на </w:t>
            </w: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lastRenderedPageBreak/>
              <w:t>публичното финансиране, необходимо за проекта.</w:t>
            </w:r>
          </w:p>
          <w:p w:rsidR="00A82588" w:rsidRPr="000301DE" w:rsidRDefault="00A8258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5D7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A82588" w:rsidRPr="000301DE" w:rsidRDefault="00A8258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5D7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A82588" w:rsidRPr="000301DE" w:rsidRDefault="00A8258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EE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Проверка на данните от формуляра 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кандидатстване </w:t>
            </w:r>
          </w:p>
          <w:p w:rsidR="00A82588" w:rsidRPr="000301DE" w:rsidRDefault="00860AEE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Декларация Г </w:t>
            </w:r>
          </w:p>
        </w:tc>
      </w:tr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9CA" w:rsidRDefault="003739CA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Помощта е в размер на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посочения интензитет в насоките за кандидатстване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9F54A0" w:rsidRPr="009F54A0" w:rsidRDefault="009F54A0" w:rsidP="009F54A0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>Помощта по процедурата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натруп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ана 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 всякаква друга </w:t>
            </w:r>
            <w:r w:rsidRPr="009F54A0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държавна помощ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във връзка със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същите допустими разходи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които се припокриват частично или напълно,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НЕ води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до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надхвърляне на най-високия интензитет на помощта или най-високия размер на помощта, приложими за тази помощ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 силата на Регламент (ЕС) № 651/2014 (чл. 38</w:t>
            </w:r>
            <w:r w:rsidR="00B312BB"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от </w:t>
            </w:r>
            <w:r w:rsidR="00B312BB" w:rsidRPr="00B312B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      </w:r>
            <w:proofErr w:type="spellStart"/>
            <w:r w:rsidR="00B312BB" w:rsidRPr="00B312BB">
              <w:rPr>
                <w:rFonts w:ascii="Times New Roman" w:hAnsi="Times New Roman"/>
                <w:sz w:val="24"/>
                <w:szCs w:val="24"/>
                <w:lang w:val="bg-BG"/>
              </w:rPr>
              <w:t>аквакултури</w:t>
            </w:r>
            <w:proofErr w:type="spellEnd"/>
            <w:r w:rsidR="00B312BB" w:rsidRPr="00B312B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— за съвместими с вътрешния пазар в приложение на членове 107 и 108 от Договора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>);</w:t>
            </w:r>
          </w:p>
          <w:p w:rsidR="009F54A0" w:rsidRPr="000301DE" w:rsidRDefault="009F54A0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739CA" w:rsidRPr="000301DE" w:rsidRDefault="003739CA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F46B93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Бюджет, </w:t>
            </w:r>
            <w:r w:rsidR="003739CA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формуляр</w:t>
            </w:r>
            <w:r w:rsidR="004A315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 кандидатстване </w:t>
            </w:r>
          </w:p>
        </w:tc>
      </w:tr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Предвидените за финансиране с</w:t>
            </w:r>
            <w:r w:rsidR="00430B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ъс средства по МВУ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разходи отговарят на изискванията за допустимост съгласно Насоките за 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кандидатстване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процедурата </w:t>
            </w:r>
          </w:p>
          <w:p w:rsidR="0061421A" w:rsidRPr="000301DE" w:rsidRDefault="0061421A" w:rsidP="007255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Бюджет, КСС </w:t>
            </w:r>
          </w:p>
          <w:p w:rsidR="006E75C1" w:rsidRPr="000301DE" w:rsidRDefault="006E75C1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При</w:t>
            </w:r>
            <w:r w:rsidR="000301DE" w:rsidRPr="00A1317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необходимост проверки на място</w:t>
            </w:r>
          </w:p>
          <w:p w:rsidR="00644174" w:rsidRPr="000301DE" w:rsidRDefault="00644174" w:rsidP="0072555E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B2E62" w:rsidRPr="000301DE" w:rsidTr="0086311D">
        <w:trPr>
          <w:trHeight w:val="300"/>
        </w:trPr>
        <w:tc>
          <w:tcPr>
            <w:tcW w:w="2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Извод</w:t>
            </w:r>
            <w:r w:rsidRPr="000301DE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: Проектното предложение е в съответствие с изискванията на </w:t>
            </w:r>
            <w:r w:rsidR="009E2083" w:rsidRPr="009E208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</w:t>
            </w:r>
            <w:r w:rsidR="009E2083" w:rsidRPr="009E208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lastRenderedPageBreak/>
              <w:t xml:space="preserve">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      </w:r>
            <w:proofErr w:type="spellStart"/>
            <w:r w:rsidR="009E2083" w:rsidRPr="009E208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аквакултури</w:t>
            </w:r>
            <w:proofErr w:type="spellEnd"/>
            <w:r w:rsidR="009E2083" w:rsidRPr="009E208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— за съвместими с вътрешния пазар в приложение на членове 107 и 108 от Договора</w:t>
            </w:r>
            <w:r w:rsidR="00C3101B" w:rsidRPr="000301DE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, ако има положителен отговор на всички въпроси от 1 до 4.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943821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E434D8" w:rsidRPr="000301DE" w:rsidRDefault="00E434D8" w:rsidP="001121C4">
      <w:pPr>
        <w:spacing w:before="120"/>
        <w:rPr>
          <w:rFonts w:ascii="Times New Roman" w:hAnsi="Times New Roman"/>
          <w:sz w:val="24"/>
          <w:szCs w:val="24"/>
          <w:lang w:val="bg-BG"/>
        </w:rPr>
      </w:pPr>
    </w:p>
    <w:sectPr w:rsidR="00E434D8" w:rsidRPr="000301DE" w:rsidSect="000220F2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864" w:rsidRDefault="009A2864" w:rsidP="0025390F">
      <w:r>
        <w:separator/>
      </w:r>
    </w:p>
  </w:endnote>
  <w:endnote w:type="continuationSeparator" w:id="0">
    <w:p w:rsidR="009A2864" w:rsidRDefault="009A2864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0274D5" w:rsidRPr="009C1720" w:rsidRDefault="000274D5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0274D5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0274D5" w:rsidRPr="008E52C2" w:rsidRDefault="000274D5" w:rsidP="003D758F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0274D5" w:rsidRPr="008E52C2" w:rsidRDefault="000274D5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943821">
                <w:rPr>
                  <w:rFonts w:ascii="Times New Roman" w:hAnsi="Times New Roman"/>
                  <w:noProof/>
                </w:rPr>
                <w:t>6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0274D5" w:rsidRPr="008E52C2" w:rsidRDefault="000274D5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0274D5" w:rsidRPr="009C1720" w:rsidRDefault="00943821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864" w:rsidRDefault="009A2864" w:rsidP="0025390F">
      <w:r>
        <w:separator/>
      </w:r>
    </w:p>
  </w:footnote>
  <w:footnote w:type="continuationSeparator" w:id="0">
    <w:p w:rsidR="009A2864" w:rsidRDefault="009A2864" w:rsidP="0025390F">
      <w:r>
        <w:continuationSeparator/>
      </w:r>
    </w:p>
  </w:footnote>
  <w:footnote w:id="1">
    <w:p w:rsidR="000274D5" w:rsidRPr="000048D3" w:rsidRDefault="000274D5">
      <w:pPr>
        <w:pStyle w:val="FootnoteText"/>
        <w:rPr>
          <w:rFonts w:ascii="Times New Roman" w:hAnsi="Times New Roman"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0048D3">
        <w:rPr>
          <w:rFonts w:ascii="Times New Roman" w:hAnsi="Times New Roman"/>
          <w:sz w:val="18"/>
          <w:szCs w:val="18"/>
          <w:lang w:val="bg-BG"/>
        </w:rPr>
        <w:t>Регламент (ЕС) №</w:t>
      </w:r>
      <w:r w:rsidR="00E72B30">
        <w:rPr>
          <w:rFonts w:ascii="Times New Roman" w:hAnsi="Times New Roman"/>
          <w:sz w:val="18"/>
          <w:szCs w:val="18"/>
          <w:lang w:val="bg-BG"/>
        </w:rPr>
        <w:t>2023/2831</w:t>
      </w:r>
      <w:r w:rsidR="00E72B30" w:rsidRPr="00E72B30">
        <w:rPr>
          <w:rFonts w:ascii="Times New Roman" w:hAnsi="Times New Roman"/>
          <w:sz w:val="18"/>
          <w:szCs w:val="18"/>
          <w:lang w:val="bg-BG"/>
        </w:rPr>
        <w:t xml:space="preserve"> </w:t>
      </w:r>
      <w:r w:rsidR="00E72B30">
        <w:rPr>
          <w:rFonts w:ascii="Times New Roman" w:hAnsi="Times New Roman"/>
          <w:sz w:val="18"/>
          <w:szCs w:val="18"/>
          <w:lang w:val="bg-BG"/>
        </w:rPr>
        <w:t>на Комисията от 13</w:t>
      </w:r>
      <w:r w:rsidRPr="000048D3">
        <w:rPr>
          <w:rFonts w:ascii="Times New Roman" w:hAnsi="Times New Roman"/>
          <w:sz w:val="18"/>
          <w:szCs w:val="18"/>
          <w:lang w:val="bg-BG"/>
        </w:rPr>
        <w:t xml:space="preserve"> декември 20</w:t>
      </w:r>
      <w:r w:rsidR="00E72B30">
        <w:rPr>
          <w:rFonts w:ascii="Times New Roman" w:hAnsi="Times New Roman"/>
          <w:sz w:val="18"/>
          <w:szCs w:val="18"/>
          <w:lang w:val="en-US"/>
        </w:rPr>
        <w:t>2</w:t>
      </w:r>
      <w:r w:rsidRPr="000048D3">
        <w:rPr>
          <w:rFonts w:ascii="Times New Roman" w:hAnsi="Times New Roman"/>
          <w:sz w:val="18"/>
          <w:szCs w:val="18"/>
          <w:lang w:val="bg-BG"/>
        </w:rPr>
        <w:t xml:space="preserve">3 г. относно прилагането на членове 107 и 108 от Договора за функциониране на ЕС към помощта </w:t>
      </w:r>
      <w:proofErr w:type="spellStart"/>
      <w:r w:rsidRPr="000048D3">
        <w:rPr>
          <w:rFonts w:ascii="Times New Roman" w:hAnsi="Times New Roman"/>
          <w:sz w:val="18"/>
          <w:szCs w:val="18"/>
          <w:lang w:val="bg-BG"/>
        </w:rPr>
        <w:t>de</w:t>
      </w:r>
      <w:proofErr w:type="spellEnd"/>
      <w:r w:rsidRPr="000048D3">
        <w:rPr>
          <w:rFonts w:ascii="Times New Roman" w:hAnsi="Times New Roman"/>
          <w:sz w:val="18"/>
          <w:szCs w:val="18"/>
          <w:lang w:val="bg-BG"/>
        </w:rPr>
        <w:t xml:space="preserve"> </w:t>
      </w:r>
      <w:proofErr w:type="spellStart"/>
      <w:r w:rsidRPr="000048D3">
        <w:rPr>
          <w:rFonts w:ascii="Times New Roman" w:hAnsi="Times New Roman"/>
          <w:sz w:val="18"/>
          <w:szCs w:val="18"/>
          <w:lang w:val="bg-BG"/>
        </w:rPr>
        <w:t>minimis</w:t>
      </w:r>
      <w:proofErr w:type="spellEnd"/>
      <w:r w:rsidRPr="000048D3">
        <w:rPr>
          <w:rFonts w:ascii="Times New Roman" w:hAnsi="Times New Roman"/>
          <w:sz w:val="18"/>
          <w:szCs w:val="18"/>
          <w:lang w:val="bg-BG"/>
        </w:rPr>
        <w:t xml:space="preserve"> (OB L 352 от 24.12.2013 г.)</w:t>
      </w:r>
    </w:p>
  </w:footnote>
  <w:footnote w:id="2">
    <w:p w:rsidR="0072555E" w:rsidRPr="00274620" w:rsidRDefault="0072555E" w:rsidP="0072555E">
      <w:pPr>
        <w:pStyle w:val="FootnoteText"/>
        <w:spacing w:before="120"/>
        <w:jc w:val="both"/>
        <w:rPr>
          <w:rFonts w:ascii="Times New Roman" w:hAnsi="Times New Roman"/>
          <w:lang w:val="bg-BG"/>
        </w:rPr>
      </w:pPr>
      <w:r w:rsidRPr="00274620">
        <w:rPr>
          <w:rStyle w:val="FootnoteReference"/>
          <w:rFonts w:ascii="Times New Roman" w:hAnsi="Times New Roman"/>
        </w:rPr>
        <w:footnoteRef/>
      </w:r>
      <w:r w:rsidRPr="003B6AE6">
        <w:rPr>
          <w:rFonts w:ascii="Times New Roman" w:hAnsi="Times New Roman"/>
          <w:lang w:val="bg-BG"/>
        </w:rPr>
        <w:t xml:space="preserve"> </w:t>
      </w:r>
      <w:r w:rsidRPr="00274620">
        <w:rPr>
          <w:rFonts w:ascii="Times New Roman" w:hAnsi="Times New Roman"/>
          <w:lang w:val="bg-BG"/>
        </w:rPr>
        <w:t xml:space="preserve">Приложение </w:t>
      </w:r>
      <w:r>
        <w:rPr>
          <w:rFonts w:ascii="Times New Roman" w:hAnsi="Times New Roman"/>
          <w:lang w:val="bg-BG"/>
        </w:rPr>
        <w:t xml:space="preserve">Г1 към Насоките за кандидатстване. 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Посочените в декларацията данни задължително се проверяват в регистъра на минималните помощи</w:t>
      </w:r>
    </w:p>
  </w:footnote>
  <w:footnote w:id="3">
    <w:p w:rsidR="0072555E" w:rsidRPr="004014A1" w:rsidRDefault="0072555E" w:rsidP="0072555E">
      <w:pPr>
        <w:pStyle w:val="FootnoteText"/>
        <w:spacing w:before="120"/>
        <w:rPr>
          <w:lang w:val="bg-BG"/>
        </w:rPr>
      </w:pPr>
      <w:r>
        <w:rPr>
          <w:rStyle w:val="FootnoteReference"/>
        </w:rPr>
        <w:footnoteRef/>
      </w:r>
      <w:r w:rsidRPr="003B6AE6">
        <w:rPr>
          <w:lang w:val="bg-BG"/>
        </w:rPr>
        <w:t xml:space="preserve"> </w:t>
      </w:r>
      <w:r w:rsidRPr="004014A1">
        <w:rPr>
          <w:rStyle w:val="FootnoteReference"/>
          <w:rFonts w:ascii="Times New Roman" w:hAnsi="Times New Roman"/>
          <w:vertAlign w:val="baseline"/>
        </w:rPr>
        <w:t>http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://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minimis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minfin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bg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ReportBulstat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aspx</w:t>
      </w:r>
      <w:proofErr w:type="spellEnd"/>
    </w:p>
  </w:footnote>
  <w:footnote w:id="4">
    <w:p w:rsidR="00FA4A28" w:rsidRPr="00274620" w:rsidRDefault="00FA4A28" w:rsidP="00FA4A28">
      <w:pPr>
        <w:pStyle w:val="FootnoteText"/>
        <w:spacing w:before="120"/>
        <w:jc w:val="both"/>
        <w:rPr>
          <w:rFonts w:ascii="Times New Roman" w:hAnsi="Times New Roman"/>
          <w:lang w:val="bg-BG"/>
        </w:rPr>
      </w:pPr>
      <w:r w:rsidRPr="00274620">
        <w:rPr>
          <w:rStyle w:val="FootnoteReference"/>
          <w:rFonts w:ascii="Times New Roman" w:hAnsi="Times New Roman"/>
        </w:rPr>
        <w:footnoteRef/>
      </w:r>
      <w:r w:rsidRPr="003B6AE6">
        <w:rPr>
          <w:rFonts w:ascii="Times New Roman" w:hAnsi="Times New Roman"/>
          <w:lang w:val="bg-BG"/>
        </w:rPr>
        <w:t xml:space="preserve"> </w:t>
      </w:r>
      <w:r w:rsidRPr="00274620">
        <w:rPr>
          <w:rFonts w:ascii="Times New Roman" w:hAnsi="Times New Roman"/>
          <w:lang w:val="bg-BG"/>
        </w:rPr>
        <w:t xml:space="preserve">Приложение </w:t>
      </w:r>
      <w:r w:rsidR="002F5AA3">
        <w:rPr>
          <w:rFonts w:ascii="Times New Roman" w:hAnsi="Times New Roman"/>
          <w:lang w:val="bg-BG"/>
        </w:rPr>
        <w:t>Г1</w:t>
      </w:r>
      <w:r>
        <w:rPr>
          <w:rFonts w:ascii="Times New Roman" w:hAnsi="Times New Roman"/>
          <w:lang w:val="bg-BG"/>
        </w:rPr>
        <w:t xml:space="preserve"> към Насоките за кандидатстване</w:t>
      </w:r>
      <w:r w:rsidR="008E1AE2">
        <w:rPr>
          <w:rFonts w:ascii="Times New Roman" w:hAnsi="Times New Roman"/>
          <w:lang w:val="bg-BG"/>
        </w:rPr>
        <w:t xml:space="preserve">. </w:t>
      </w:r>
      <w:r w:rsidR="008E1AE2" w:rsidRPr="003B6AE6">
        <w:rPr>
          <w:rStyle w:val="FootnoteReference"/>
          <w:rFonts w:ascii="Times New Roman" w:hAnsi="Times New Roman"/>
          <w:vertAlign w:val="baseline"/>
          <w:lang w:val="bg-BG"/>
        </w:rPr>
        <w:t>Посочените в декларацията данни задължително се проверяват в регистъра на минималните помощи</w:t>
      </w:r>
    </w:p>
  </w:footnote>
  <w:footnote w:id="5">
    <w:p w:rsidR="00FA4A28" w:rsidRPr="004014A1" w:rsidRDefault="00FA4A28" w:rsidP="00FA4A28">
      <w:pPr>
        <w:pStyle w:val="FootnoteText"/>
        <w:spacing w:before="120"/>
        <w:rPr>
          <w:lang w:val="bg-BG"/>
        </w:rPr>
      </w:pPr>
      <w:r>
        <w:rPr>
          <w:rStyle w:val="FootnoteReference"/>
        </w:rPr>
        <w:footnoteRef/>
      </w:r>
      <w:r w:rsidRPr="003B6AE6">
        <w:rPr>
          <w:lang w:val="bg-BG"/>
        </w:rPr>
        <w:t xml:space="preserve"> </w:t>
      </w:r>
      <w:r w:rsidRPr="004014A1">
        <w:rPr>
          <w:rStyle w:val="FootnoteReference"/>
          <w:rFonts w:ascii="Times New Roman" w:hAnsi="Times New Roman"/>
          <w:vertAlign w:val="baseline"/>
        </w:rPr>
        <w:t>http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://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minimis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minfin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bg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ReportBulstat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aspx</w:t>
      </w:r>
      <w:proofErr w:type="spellEnd"/>
    </w:p>
  </w:footnote>
  <w:footnote w:id="6">
    <w:p w:rsidR="00BF5955" w:rsidRPr="0086311D" w:rsidRDefault="00BF5955" w:rsidP="0086311D">
      <w:pPr>
        <w:pStyle w:val="FootnoteText"/>
        <w:rPr>
          <w:rFonts w:ascii="Times New Roman" w:hAnsi="Times New Roman"/>
          <w:lang w:val="bg-BG"/>
        </w:rPr>
      </w:pPr>
      <w:r w:rsidRPr="0086311D">
        <w:rPr>
          <w:rStyle w:val="FootnoteReference"/>
          <w:rFonts w:ascii="Times New Roman" w:hAnsi="Times New Roman"/>
        </w:rPr>
        <w:footnoteRef/>
      </w:r>
      <w:r w:rsidRPr="0086311D">
        <w:rPr>
          <w:rFonts w:ascii="Times New Roman" w:hAnsi="Times New Roman"/>
        </w:rPr>
        <w:t xml:space="preserve"> </w:t>
      </w:r>
      <w:r w:rsidRPr="0086311D">
        <w:rPr>
          <w:rFonts w:ascii="Times New Roman" w:hAnsi="Times New Roman"/>
          <w:sz w:val="18"/>
          <w:szCs w:val="18"/>
          <w:lang w:val="bg-BG"/>
        </w:rPr>
        <w:t>СНД извършва проверка, касаещо неизпълнено разпореждане за възстановяване вследствие на предходно решение на Европейската комисията, с което дадена помощ се обявява за незаконосъобразна и несъвместима с общия пазар. Проверката е на база информация в Публичния регистър на ЕК - http://ec.europa.eu/competition/elojade/isef/index.cfm?clear=1&amp;policy_area_id=3): проверка по вид решение – отрицателно решение с възстановяване.</w:t>
      </w:r>
    </w:p>
    <w:p w:rsidR="00BF5955" w:rsidRPr="00BF5955" w:rsidRDefault="00BF5955">
      <w:pPr>
        <w:pStyle w:val="FootnoteText"/>
        <w:rPr>
          <w:lang w:val="bg-BG"/>
        </w:rPr>
      </w:pPr>
    </w:p>
  </w:footnote>
  <w:footnote w:id="7">
    <w:p w:rsidR="00664468" w:rsidRPr="0012578A" w:rsidRDefault="00664468" w:rsidP="00877679">
      <w:pPr>
        <w:pStyle w:val="FootnoteText"/>
        <w:jc w:val="both"/>
        <w:rPr>
          <w:rFonts w:ascii="Times New Roman" w:hAnsi="Times New Roman"/>
          <w:sz w:val="18"/>
          <w:szCs w:val="18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Проверка по отношение на обстоятелството дали кандидатите (и на ниво група) попадат в определението за затруднено положение по чл. 2, </w:t>
      </w:r>
      <w:r w:rsidR="003D1C24">
        <w:rPr>
          <w:rFonts w:ascii="Times New Roman" w:hAnsi="Times New Roman"/>
          <w:sz w:val="18"/>
          <w:szCs w:val="18"/>
          <w:lang w:val="bg-BG"/>
        </w:rPr>
        <w:t>точка</w:t>
      </w:r>
      <w:r w:rsidR="00422D6A">
        <w:rPr>
          <w:rFonts w:ascii="Times New Roman" w:hAnsi="Times New Roman"/>
          <w:sz w:val="18"/>
          <w:szCs w:val="18"/>
          <w:lang w:val="bg-BG"/>
        </w:rPr>
        <w:t xml:space="preserve"> 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18 от </w:t>
      </w:r>
      <w:r w:rsidR="003D1C24" w:rsidRPr="003D1C24">
        <w:rPr>
          <w:rFonts w:ascii="Times New Roman" w:hAnsi="Times New Roman"/>
          <w:sz w:val="18"/>
          <w:szCs w:val="18"/>
          <w:lang w:val="bg-BG"/>
        </w:rPr>
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3D1C24" w:rsidRPr="003D1C24">
        <w:rPr>
          <w:rFonts w:ascii="Times New Roman" w:hAnsi="Times New Roman"/>
          <w:sz w:val="18"/>
          <w:szCs w:val="18"/>
          <w:lang w:val="bg-BG"/>
        </w:rPr>
        <w:t>аквакултури</w:t>
      </w:r>
      <w:proofErr w:type="spellEnd"/>
      <w:r w:rsidR="003D1C24" w:rsidRPr="003D1C24">
        <w:rPr>
          <w:rFonts w:ascii="Times New Roman" w:hAnsi="Times New Roman"/>
          <w:sz w:val="18"/>
          <w:szCs w:val="18"/>
          <w:lang w:val="bg-BG"/>
        </w:rPr>
        <w:t xml:space="preserve"> — за съвместими с вътрешния пазар в приложение на членове 107 и 108 от Договора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ще бъде извършвана спрямо всички кандидати съгласно данни от Декларацията за минимални/държавни помощи, налична информация в публичните регистри (вкл. ТР и регистър на ЮЛНЦ) и Годишен отчет за дейността за последните три приключени финансови  години (20</w:t>
      </w:r>
      <w:r w:rsidR="00422D6A">
        <w:rPr>
          <w:rFonts w:ascii="Times New Roman" w:hAnsi="Times New Roman"/>
          <w:sz w:val="18"/>
          <w:szCs w:val="18"/>
          <w:lang w:val="bg-BG"/>
        </w:rPr>
        <w:t>20</w:t>
      </w:r>
      <w:r w:rsidRPr="00A13170">
        <w:rPr>
          <w:rFonts w:ascii="Times New Roman" w:hAnsi="Times New Roman"/>
          <w:sz w:val="18"/>
          <w:szCs w:val="18"/>
          <w:lang w:val="bg-BG"/>
        </w:rPr>
        <w:t>, 202</w:t>
      </w:r>
      <w:r w:rsidR="00422D6A">
        <w:rPr>
          <w:rFonts w:ascii="Times New Roman" w:hAnsi="Times New Roman"/>
          <w:sz w:val="18"/>
          <w:szCs w:val="18"/>
          <w:lang w:val="bg-BG"/>
        </w:rPr>
        <w:t>1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и 202</w:t>
      </w:r>
      <w:r w:rsidR="00422D6A">
        <w:rPr>
          <w:rFonts w:ascii="Times New Roman" w:hAnsi="Times New Roman"/>
          <w:sz w:val="18"/>
          <w:szCs w:val="18"/>
          <w:lang w:val="bg-BG"/>
        </w:rPr>
        <w:t>2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г.)</w:t>
      </w:r>
    </w:p>
    <w:p w:rsidR="00664468" w:rsidRDefault="00664468" w:rsidP="00877679">
      <w:pPr>
        <w:pStyle w:val="FootnoteText"/>
        <w:jc w:val="both"/>
        <w:rPr>
          <w:rFonts w:ascii="Times New Roman" w:hAnsi="Times New Roman"/>
          <w:sz w:val="18"/>
          <w:szCs w:val="18"/>
          <w:lang w:val="en-US"/>
        </w:rPr>
      </w:pPr>
      <w:r w:rsidRPr="00A13170">
        <w:rPr>
          <w:rFonts w:ascii="Times New Roman" w:hAnsi="Times New Roman"/>
          <w:sz w:val="18"/>
          <w:szCs w:val="18"/>
          <w:vertAlign w:val="superscript"/>
          <w:lang w:val="bg-BG"/>
        </w:rPr>
        <w:footnoteRef/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Съгласно данните от формуляра „Счетоводен баланс“ на предприятието-кандидат, част от Годишния отчет за дейността, подаден към НСИ, за последната приключена финансова година.</w:t>
      </w:r>
      <w:r w:rsidR="00617D6B">
        <w:rPr>
          <w:rFonts w:ascii="Times New Roman" w:hAnsi="Times New Roman"/>
          <w:sz w:val="18"/>
          <w:szCs w:val="18"/>
          <w:lang w:val="en-US"/>
        </w:rPr>
        <w:t xml:space="preserve"> </w:t>
      </w:r>
    </w:p>
    <w:p w:rsidR="00617D6B" w:rsidRPr="0012578A" w:rsidRDefault="00617D6B" w:rsidP="00617D6B">
      <w:pPr>
        <w:pStyle w:val="FootnoteText"/>
        <w:jc w:val="both"/>
        <w:rPr>
          <w:lang w:val="en-US"/>
        </w:rPr>
      </w:pPr>
      <w:r w:rsidRPr="00617D6B">
        <w:rPr>
          <w:rFonts w:ascii="Times New Roman" w:hAnsi="Times New Roman"/>
          <w:sz w:val="18"/>
          <w:szCs w:val="18"/>
          <w:lang w:val="bg-BG"/>
        </w:rPr>
        <w:t xml:space="preserve">Проверката дали кандидатът (и на ниво група) не е в затруднено положение, съгласно чл. 2, </w:t>
      </w:r>
      <w:proofErr w:type="spellStart"/>
      <w:r w:rsidRPr="00617D6B">
        <w:rPr>
          <w:rFonts w:ascii="Times New Roman" w:hAnsi="Times New Roman"/>
          <w:sz w:val="18"/>
          <w:szCs w:val="18"/>
          <w:lang w:val="bg-BG"/>
        </w:rPr>
        <w:t>пар</w:t>
      </w:r>
      <w:proofErr w:type="spellEnd"/>
      <w:r w:rsidRPr="00617D6B">
        <w:rPr>
          <w:rFonts w:ascii="Times New Roman" w:hAnsi="Times New Roman"/>
          <w:sz w:val="18"/>
          <w:szCs w:val="18"/>
          <w:lang w:val="bg-BG"/>
        </w:rPr>
        <w:t>. 18 от Регламент на Комисията (ЕС) № 651/2014, се извършва спрямо последната приключена финансова година за всяко едно от предприятията в съответната група – 2022</w:t>
      </w:r>
      <w:r>
        <w:rPr>
          <w:rFonts w:ascii="Times New Roman" w:hAnsi="Times New Roman"/>
          <w:sz w:val="18"/>
          <w:szCs w:val="18"/>
          <w:lang w:val="bg-BG"/>
        </w:rPr>
        <w:t xml:space="preserve"> </w:t>
      </w:r>
      <w:r w:rsidRPr="00617D6B">
        <w:rPr>
          <w:rFonts w:ascii="Times New Roman" w:hAnsi="Times New Roman"/>
          <w:sz w:val="18"/>
          <w:szCs w:val="18"/>
          <w:lang w:val="bg-BG"/>
        </w:rPr>
        <w:t>г. за МСП (или за предприятия, които не са МСП, за последните две години – 2021 г. и 2022 г.), преценена</w:t>
      </w:r>
      <w:r w:rsidRPr="00617D6B"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спрямо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момента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сключване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договора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за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финансиране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с </w:t>
      </w:r>
      <w:proofErr w:type="spellStart"/>
      <w:r w:rsidRPr="00617D6B">
        <w:rPr>
          <w:rFonts w:ascii="Times New Roman" w:hAnsi="Times New Roman"/>
          <w:sz w:val="18"/>
          <w:szCs w:val="18"/>
        </w:rPr>
        <w:t>крайния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получател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.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Преценката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прави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към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края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всяка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приключена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година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617D6B">
        <w:rPr>
          <w:rFonts w:ascii="Times New Roman" w:hAnsi="Times New Roman"/>
          <w:sz w:val="18"/>
          <w:szCs w:val="18"/>
        </w:rPr>
        <w:t>последния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й </w:t>
      </w:r>
      <w:proofErr w:type="spellStart"/>
      <w:r w:rsidRPr="00617D6B">
        <w:rPr>
          <w:rFonts w:ascii="Times New Roman" w:hAnsi="Times New Roman"/>
          <w:sz w:val="18"/>
          <w:szCs w:val="18"/>
        </w:rPr>
        <w:t>ден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617D6B">
        <w:rPr>
          <w:rFonts w:ascii="Times New Roman" w:hAnsi="Times New Roman"/>
          <w:sz w:val="18"/>
          <w:szCs w:val="18"/>
        </w:rPr>
        <w:t>за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всеки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отделен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случай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съобразно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установената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спрямо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кандидата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617D6B">
        <w:rPr>
          <w:rFonts w:ascii="Times New Roman" w:hAnsi="Times New Roman"/>
          <w:sz w:val="18"/>
          <w:szCs w:val="18"/>
        </w:rPr>
        <w:t>респективно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групата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617D6B">
        <w:rPr>
          <w:rFonts w:ascii="Times New Roman" w:hAnsi="Times New Roman"/>
          <w:sz w:val="18"/>
          <w:szCs w:val="18"/>
        </w:rPr>
        <w:t>фактическа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обстановка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като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задължително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условие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е </w:t>
      </w:r>
      <w:proofErr w:type="spellStart"/>
      <w:r w:rsidRPr="00617D6B">
        <w:rPr>
          <w:rFonts w:ascii="Times New Roman" w:hAnsi="Times New Roman"/>
          <w:sz w:val="18"/>
          <w:szCs w:val="18"/>
        </w:rPr>
        <w:t>да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съпоставят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данни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за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една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и </w:t>
      </w:r>
      <w:proofErr w:type="spellStart"/>
      <w:r w:rsidRPr="00617D6B">
        <w:rPr>
          <w:rFonts w:ascii="Times New Roman" w:hAnsi="Times New Roman"/>
          <w:sz w:val="18"/>
          <w:szCs w:val="18"/>
        </w:rPr>
        <w:t>съща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финансова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година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за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всички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в </w:t>
      </w:r>
      <w:proofErr w:type="spellStart"/>
      <w:r w:rsidRPr="00617D6B">
        <w:rPr>
          <w:rFonts w:ascii="Times New Roman" w:hAnsi="Times New Roman"/>
          <w:sz w:val="18"/>
          <w:szCs w:val="18"/>
        </w:rPr>
        <w:t>съответната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група</w:t>
      </w:r>
      <w:proofErr w:type="spellEnd"/>
      <w:r w:rsidRPr="00617D6B">
        <w:rPr>
          <w:rFonts w:ascii="Times New Roman" w:hAnsi="Times New Roman"/>
          <w:sz w:val="18"/>
          <w:szCs w:val="18"/>
        </w:rPr>
        <w:t>.</w:t>
      </w:r>
      <w:r w:rsidRPr="00617D6B">
        <w:t xml:space="preserve"> </w:t>
      </w:r>
      <w:r w:rsidRPr="00617D6B">
        <w:rPr>
          <w:rFonts w:ascii="Times New Roman" w:hAnsi="Times New Roman"/>
          <w:sz w:val="18"/>
          <w:szCs w:val="18"/>
        </w:rPr>
        <w:t>„</w:t>
      </w:r>
      <w:proofErr w:type="spellStart"/>
      <w:proofErr w:type="gramStart"/>
      <w:r w:rsidRPr="00617D6B">
        <w:rPr>
          <w:rFonts w:ascii="Times New Roman" w:hAnsi="Times New Roman"/>
          <w:sz w:val="18"/>
          <w:szCs w:val="18"/>
        </w:rPr>
        <w:t>Група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“ </w:t>
      </w:r>
      <w:proofErr w:type="spellStart"/>
      <w:r w:rsidRPr="00617D6B">
        <w:rPr>
          <w:rFonts w:ascii="Times New Roman" w:hAnsi="Times New Roman"/>
          <w:sz w:val="18"/>
          <w:szCs w:val="18"/>
        </w:rPr>
        <w:t>означава</w:t>
      </w:r>
      <w:proofErr w:type="spellEnd"/>
      <w:proofErr w:type="gram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майка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и </w:t>
      </w:r>
      <w:proofErr w:type="spellStart"/>
      <w:r w:rsidRPr="00617D6B">
        <w:rPr>
          <w:rFonts w:ascii="Times New Roman" w:hAnsi="Times New Roman"/>
          <w:sz w:val="18"/>
          <w:szCs w:val="18"/>
        </w:rPr>
        <w:t>всички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негови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дъщерни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като</w:t>
      </w:r>
      <w:proofErr w:type="spellEnd"/>
      <w:r w:rsidRPr="00617D6B">
        <w:rPr>
          <w:rFonts w:ascii="Times New Roman" w:hAnsi="Times New Roman"/>
          <w:sz w:val="18"/>
          <w:szCs w:val="18"/>
        </w:rPr>
        <w:t>: „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майка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“ </w:t>
      </w:r>
      <w:proofErr w:type="spellStart"/>
      <w:r w:rsidRPr="00617D6B">
        <w:rPr>
          <w:rFonts w:ascii="Times New Roman" w:hAnsi="Times New Roman"/>
          <w:sz w:val="18"/>
          <w:szCs w:val="18"/>
        </w:rPr>
        <w:t>означава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което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контролира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едно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или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повече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дъщерни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и </w:t>
      </w:r>
      <w:proofErr w:type="spellStart"/>
      <w:r w:rsidRPr="00617D6B">
        <w:rPr>
          <w:rFonts w:ascii="Times New Roman" w:hAnsi="Times New Roman"/>
          <w:sz w:val="18"/>
          <w:szCs w:val="18"/>
        </w:rPr>
        <w:t>съответно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„</w:t>
      </w:r>
      <w:proofErr w:type="spellStart"/>
      <w:r w:rsidRPr="00617D6B">
        <w:rPr>
          <w:rFonts w:ascii="Times New Roman" w:hAnsi="Times New Roman"/>
          <w:sz w:val="18"/>
          <w:szCs w:val="18"/>
        </w:rPr>
        <w:t>дъщерно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“ </w:t>
      </w:r>
      <w:proofErr w:type="spellStart"/>
      <w:r w:rsidRPr="00617D6B">
        <w:rPr>
          <w:rFonts w:ascii="Times New Roman" w:hAnsi="Times New Roman"/>
          <w:sz w:val="18"/>
          <w:szCs w:val="18"/>
        </w:rPr>
        <w:t>означава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което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контролира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от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майка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включително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дъщерно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крайно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майка</w:t>
      </w:r>
      <w:proofErr w:type="spellEnd"/>
      <w:r w:rsidRPr="00617D6B">
        <w:rPr>
          <w:rFonts w:ascii="Times New Roman" w:hAnsi="Times New Roman"/>
          <w:sz w:val="18"/>
          <w:szCs w:val="18"/>
        </w:rPr>
        <w:t>.</w:t>
      </w:r>
    </w:p>
  </w:footnote>
  <w:footnote w:id="8">
    <w:p w:rsidR="00D31998" w:rsidRPr="006B63CC" w:rsidRDefault="00D31998" w:rsidP="00D31998">
      <w:pPr>
        <w:pStyle w:val="FootnoteText"/>
        <w:spacing w:before="120"/>
        <w:rPr>
          <w:rFonts w:ascii="Times New Roman" w:hAnsi="Times New Roman"/>
          <w:lang w:val="bg-BG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515E7">
          <w:rPr>
            <w:rStyle w:val="Hyperlink"/>
            <w:rFonts w:ascii="Times New Roman" w:hAnsi="Times New Roman"/>
          </w:rPr>
          <w:t>http://stateaid.minfin.bg/bg/page/483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4D5" w:rsidRDefault="00BB2E62" w:rsidP="00BB2E62">
    <w:pPr>
      <w:pStyle w:val="Header"/>
      <w:pBdr>
        <w:bottom w:val="single" w:sz="6" w:space="1" w:color="auto"/>
      </w:pBdr>
      <w:ind w:left="-142"/>
      <w:jc w:val="center"/>
      <w:rPr>
        <w:noProof/>
        <w:lang w:val="bg-BG"/>
      </w:rPr>
    </w:pPr>
    <w:r>
      <w:rPr>
        <w:rFonts w:ascii="Calibri" w:eastAsia="Calibri" w:hAnsi="Calibri"/>
        <w:i/>
        <w:iCs/>
        <w:noProof/>
        <w:sz w:val="22"/>
        <w:szCs w:val="22"/>
        <w:lang w:val="en-US"/>
      </w:rPr>
      <w:drawing>
        <wp:inline distT="0" distB="0" distL="0" distR="0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74D5" w:rsidRPr="00CE75E3" w:rsidRDefault="00471362" w:rsidP="00471362">
    <w:pPr>
      <w:pStyle w:val="Header"/>
      <w:pBdr>
        <w:bottom w:val="single" w:sz="6" w:space="1" w:color="auto"/>
      </w:pBdr>
      <w:ind w:left="-142"/>
      <w:rPr>
        <w:caps/>
        <w:lang w:val="bg-BG"/>
      </w:rPr>
    </w:pPr>
    <w:r>
      <w:rPr>
        <w:caps/>
        <w:noProof/>
        <w:lang w:val="bg-BG"/>
      </w:rPr>
      <w:tab/>
    </w:r>
    <w:r>
      <w:rPr>
        <w:caps/>
        <w:noProof/>
        <w:lang w:val="bg-BG"/>
      </w:rPr>
      <w:tab/>
    </w:r>
  </w:p>
  <w:p w:rsidR="000274D5" w:rsidRDefault="00027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14BB4"/>
    <w:multiLevelType w:val="hybridMultilevel"/>
    <w:tmpl w:val="1C625F24"/>
    <w:lvl w:ilvl="0" w:tplc="1DBAD4A2">
      <w:start w:val="1"/>
      <w:numFmt w:val="decimal"/>
      <w:lvlText w:val="3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16857"/>
    <w:multiLevelType w:val="multilevel"/>
    <w:tmpl w:val="2C3E9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22239EE"/>
    <w:multiLevelType w:val="hybridMultilevel"/>
    <w:tmpl w:val="4EA6B748"/>
    <w:lvl w:ilvl="0" w:tplc="3B6E6386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64A0D51"/>
    <w:multiLevelType w:val="hybridMultilevel"/>
    <w:tmpl w:val="1B74A8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C54E4"/>
    <w:multiLevelType w:val="hybridMultilevel"/>
    <w:tmpl w:val="C1684A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8065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43F3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CD96611"/>
    <w:multiLevelType w:val="hybridMultilevel"/>
    <w:tmpl w:val="57DE696A"/>
    <w:lvl w:ilvl="0" w:tplc="F1388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725E2"/>
    <w:multiLevelType w:val="hybridMultilevel"/>
    <w:tmpl w:val="F698C0D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65B68"/>
    <w:multiLevelType w:val="hybridMultilevel"/>
    <w:tmpl w:val="B23C1734"/>
    <w:lvl w:ilvl="0" w:tplc="FFB2F9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95C7F"/>
    <w:multiLevelType w:val="hybridMultilevel"/>
    <w:tmpl w:val="726279A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A0A42"/>
    <w:multiLevelType w:val="multilevel"/>
    <w:tmpl w:val="1A42DA6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E283BC5"/>
    <w:multiLevelType w:val="hybridMultilevel"/>
    <w:tmpl w:val="C4C419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075B8C"/>
    <w:multiLevelType w:val="hybridMultilevel"/>
    <w:tmpl w:val="A8BE2068"/>
    <w:lvl w:ilvl="0" w:tplc="0AEEBB96">
      <w:start w:val="1"/>
      <w:numFmt w:val="decimal"/>
      <w:lvlText w:val="4.%1."/>
      <w:lvlJc w:val="right"/>
      <w:pPr>
        <w:ind w:left="502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6"/>
  </w:num>
  <w:num w:numId="5">
    <w:abstractNumId w:val="9"/>
  </w:num>
  <w:num w:numId="6">
    <w:abstractNumId w:val="17"/>
  </w:num>
  <w:num w:numId="7">
    <w:abstractNumId w:val="0"/>
  </w:num>
  <w:num w:numId="8">
    <w:abstractNumId w:val="14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4"/>
  </w:num>
  <w:num w:numId="14">
    <w:abstractNumId w:val="10"/>
  </w:num>
  <w:num w:numId="15">
    <w:abstractNumId w:val="8"/>
  </w:num>
  <w:num w:numId="16">
    <w:abstractNumId w:val="5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8D3"/>
    <w:rsid w:val="000220F2"/>
    <w:rsid w:val="00022E22"/>
    <w:rsid w:val="000274D5"/>
    <w:rsid w:val="000301DE"/>
    <w:rsid w:val="000363C0"/>
    <w:rsid w:val="000403DA"/>
    <w:rsid w:val="00042C90"/>
    <w:rsid w:val="00043C60"/>
    <w:rsid w:val="00044C72"/>
    <w:rsid w:val="00055F43"/>
    <w:rsid w:val="00064182"/>
    <w:rsid w:val="00066207"/>
    <w:rsid w:val="00070D54"/>
    <w:rsid w:val="0007144F"/>
    <w:rsid w:val="00071FEB"/>
    <w:rsid w:val="000726B0"/>
    <w:rsid w:val="00090F48"/>
    <w:rsid w:val="00093448"/>
    <w:rsid w:val="000949A8"/>
    <w:rsid w:val="00095B5A"/>
    <w:rsid w:val="000A2904"/>
    <w:rsid w:val="000A422E"/>
    <w:rsid w:val="000A6BFA"/>
    <w:rsid w:val="000B3867"/>
    <w:rsid w:val="000B5CB4"/>
    <w:rsid w:val="000C4CC6"/>
    <w:rsid w:val="000D5F85"/>
    <w:rsid w:val="000D720E"/>
    <w:rsid w:val="000E130A"/>
    <w:rsid w:val="000E2DE3"/>
    <w:rsid w:val="000E645B"/>
    <w:rsid w:val="000F7DDB"/>
    <w:rsid w:val="00105D7F"/>
    <w:rsid w:val="001103AF"/>
    <w:rsid w:val="001121C4"/>
    <w:rsid w:val="00112D4D"/>
    <w:rsid w:val="00120341"/>
    <w:rsid w:val="0012578A"/>
    <w:rsid w:val="00157BA1"/>
    <w:rsid w:val="00181000"/>
    <w:rsid w:val="0018151E"/>
    <w:rsid w:val="00181E31"/>
    <w:rsid w:val="00186D1F"/>
    <w:rsid w:val="00192516"/>
    <w:rsid w:val="00194E19"/>
    <w:rsid w:val="00195A0B"/>
    <w:rsid w:val="001A38B2"/>
    <w:rsid w:val="001A4F72"/>
    <w:rsid w:val="001B4628"/>
    <w:rsid w:val="001C2332"/>
    <w:rsid w:val="001C2D3B"/>
    <w:rsid w:val="001D17D7"/>
    <w:rsid w:val="001D66DB"/>
    <w:rsid w:val="001E0EC4"/>
    <w:rsid w:val="001E1153"/>
    <w:rsid w:val="001E1D74"/>
    <w:rsid w:val="001F0983"/>
    <w:rsid w:val="001F5852"/>
    <w:rsid w:val="001F6399"/>
    <w:rsid w:val="00200B41"/>
    <w:rsid w:val="00200D35"/>
    <w:rsid w:val="002028CA"/>
    <w:rsid w:val="00206F28"/>
    <w:rsid w:val="00213FB7"/>
    <w:rsid w:val="00220ED3"/>
    <w:rsid w:val="00224646"/>
    <w:rsid w:val="00227757"/>
    <w:rsid w:val="00231770"/>
    <w:rsid w:val="002360F8"/>
    <w:rsid w:val="002401D9"/>
    <w:rsid w:val="00240601"/>
    <w:rsid w:val="002437AE"/>
    <w:rsid w:val="002443D8"/>
    <w:rsid w:val="002449C9"/>
    <w:rsid w:val="002519DC"/>
    <w:rsid w:val="00251E35"/>
    <w:rsid w:val="0025390F"/>
    <w:rsid w:val="00266802"/>
    <w:rsid w:val="00270343"/>
    <w:rsid w:val="002712AE"/>
    <w:rsid w:val="002726AB"/>
    <w:rsid w:val="00274620"/>
    <w:rsid w:val="0027583C"/>
    <w:rsid w:val="002823F7"/>
    <w:rsid w:val="00292882"/>
    <w:rsid w:val="00295503"/>
    <w:rsid w:val="002A08E2"/>
    <w:rsid w:val="002A6D28"/>
    <w:rsid w:val="002B074E"/>
    <w:rsid w:val="002B2829"/>
    <w:rsid w:val="002B29F0"/>
    <w:rsid w:val="002B3C9B"/>
    <w:rsid w:val="002C5580"/>
    <w:rsid w:val="002C69A3"/>
    <w:rsid w:val="002C6E98"/>
    <w:rsid w:val="002D32C2"/>
    <w:rsid w:val="002D51AE"/>
    <w:rsid w:val="002D70EA"/>
    <w:rsid w:val="002E0EE4"/>
    <w:rsid w:val="002E1A1B"/>
    <w:rsid w:val="002E4C20"/>
    <w:rsid w:val="002F5AA3"/>
    <w:rsid w:val="003038C0"/>
    <w:rsid w:val="003068F8"/>
    <w:rsid w:val="0031566E"/>
    <w:rsid w:val="00317210"/>
    <w:rsid w:val="0032341A"/>
    <w:rsid w:val="00324389"/>
    <w:rsid w:val="00325846"/>
    <w:rsid w:val="00337587"/>
    <w:rsid w:val="00340115"/>
    <w:rsid w:val="00340D02"/>
    <w:rsid w:val="00342D5C"/>
    <w:rsid w:val="00343329"/>
    <w:rsid w:val="00344BE2"/>
    <w:rsid w:val="003501F3"/>
    <w:rsid w:val="00351702"/>
    <w:rsid w:val="00354748"/>
    <w:rsid w:val="003611A8"/>
    <w:rsid w:val="00367F6B"/>
    <w:rsid w:val="003739CA"/>
    <w:rsid w:val="00382979"/>
    <w:rsid w:val="00387E1F"/>
    <w:rsid w:val="00391BB7"/>
    <w:rsid w:val="00395E37"/>
    <w:rsid w:val="003961E7"/>
    <w:rsid w:val="003A2CE6"/>
    <w:rsid w:val="003A6E48"/>
    <w:rsid w:val="003B5964"/>
    <w:rsid w:val="003B6AE6"/>
    <w:rsid w:val="003C001D"/>
    <w:rsid w:val="003D1C24"/>
    <w:rsid w:val="003D5CEB"/>
    <w:rsid w:val="003D758F"/>
    <w:rsid w:val="003E0993"/>
    <w:rsid w:val="003E3D25"/>
    <w:rsid w:val="003E507D"/>
    <w:rsid w:val="003F0AE6"/>
    <w:rsid w:val="003F35EC"/>
    <w:rsid w:val="003F5F8A"/>
    <w:rsid w:val="004014A1"/>
    <w:rsid w:val="00404589"/>
    <w:rsid w:val="00404A8D"/>
    <w:rsid w:val="00404EA0"/>
    <w:rsid w:val="0041053B"/>
    <w:rsid w:val="00412AC4"/>
    <w:rsid w:val="0041628D"/>
    <w:rsid w:val="0042049F"/>
    <w:rsid w:val="00422D6A"/>
    <w:rsid w:val="00430BEE"/>
    <w:rsid w:val="004342EE"/>
    <w:rsid w:val="00435A5E"/>
    <w:rsid w:val="004406D2"/>
    <w:rsid w:val="0044318B"/>
    <w:rsid w:val="0044465A"/>
    <w:rsid w:val="00460FDF"/>
    <w:rsid w:val="004644B9"/>
    <w:rsid w:val="00470481"/>
    <w:rsid w:val="00471362"/>
    <w:rsid w:val="00474010"/>
    <w:rsid w:val="00475B1B"/>
    <w:rsid w:val="00486CB5"/>
    <w:rsid w:val="0049715B"/>
    <w:rsid w:val="004A315E"/>
    <w:rsid w:val="004A5A38"/>
    <w:rsid w:val="004A68F5"/>
    <w:rsid w:val="004B5A76"/>
    <w:rsid w:val="004C40BB"/>
    <w:rsid w:val="004D1A58"/>
    <w:rsid w:val="004D3321"/>
    <w:rsid w:val="004D6992"/>
    <w:rsid w:val="004E074E"/>
    <w:rsid w:val="004F4541"/>
    <w:rsid w:val="00500D64"/>
    <w:rsid w:val="00522F74"/>
    <w:rsid w:val="00533291"/>
    <w:rsid w:val="0053636E"/>
    <w:rsid w:val="00543C81"/>
    <w:rsid w:val="00553BC0"/>
    <w:rsid w:val="0055716B"/>
    <w:rsid w:val="0056070B"/>
    <w:rsid w:val="00564E68"/>
    <w:rsid w:val="00580FF7"/>
    <w:rsid w:val="005819B0"/>
    <w:rsid w:val="00585647"/>
    <w:rsid w:val="00587D7D"/>
    <w:rsid w:val="00592737"/>
    <w:rsid w:val="0059323B"/>
    <w:rsid w:val="0059470A"/>
    <w:rsid w:val="005A338A"/>
    <w:rsid w:val="005B20BF"/>
    <w:rsid w:val="005B3C9D"/>
    <w:rsid w:val="005B5125"/>
    <w:rsid w:val="005D4CAA"/>
    <w:rsid w:val="005E75F2"/>
    <w:rsid w:val="005F1044"/>
    <w:rsid w:val="005F77A8"/>
    <w:rsid w:val="00600582"/>
    <w:rsid w:val="00603E57"/>
    <w:rsid w:val="006044B6"/>
    <w:rsid w:val="00607246"/>
    <w:rsid w:val="0061421A"/>
    <w:rsid w:val="00616B80"/>
    <w:rsid w:val="00617D6B"/>
    <w:rsid w:val="00622523"/>
    <w:rsid w:val="00640818"/>
    <w:rsid w:val="0064185B"/>
    <w:rsid w:val="00644174"/>
    <w:rsid w:val="006474B4"/>
    <w:rsid w:val="006502F8"/>
    <w:rsid w:val="00650B99"/>
    <w:rsid w:val="0065239A"/>
    <w:rsid w:val="006535D0"/>
    <w:rsid w:val="00653C0D"/>
    <w:rsid w:val="00656C52"/>
    <w:rsid w:val="00664468"/>
    <w:rsid w:val="00670009"/>
    <w:rsid w:val="0067449C"/>
    <w:rsid w:val="00675FE8"/>
    <w:rsid w:val="00676959"/>
    <w:rsid w:val="00683174"/>
    <w:rsid w:val="00683BBB"/>
    <w:rsid w:val="006844B1"/>
    <w:rsid w:val="006864FD"/>
    <w:rsid w:val="0068658C"/>
    <w:rsid w:val="00692E71"/>
    <w:rsid w:val="00694D28"/>
    <w:rsid w:val="006A27A1"/>
    <w:rsid w:val="006B2CCF"/>
    <w:rsid w:val="006B5A3E"/>
    <w:rsid w:val="006B66B6"/>
    <w:rsid w:val="006B761C"/>
    <w:rsid w:val="006C686F"/>
    <w:rsid w:val="006D42EF"/>
    <w:rsid w:val="006E1B3F"/>
    <w:rsid w:val="006E2726"/>
    <w:rsid w:val="006E2A49"/>
    <w:rsid w:val="006E4422"/>
    <w:rsid w:val="006E460A"/>
    <w:rsid w:val="006E75C1"/>
    <w:rsid w:val="006F3B7B"/>
    <w:rsid w:val="006F48DC"/>
    <w:rsid w:val="007136D4"/>
    <w:rsid w:val="00714C55"/>
    <w:rsid w:val="00716AEA"/>
    <w:rsid w:val="0072048D"/>
    <w:rsid w:val="0072555E"/>
    <w:rsid w:val="0073201F"/>
    <w:rsid w:val="00732CFB"/>
    <w:rsid w:val="00732EDC"/>
    <w:rsid w:val="00732F3D"/>
    <w:rsid w:val="00733F0A"/>
    <w:rsid w:val="00735107"/>
    <w:rsid w:val="0073639A"/>
    <w:rsid w:val="00740D9B"/>
    <w:rsid w:val="00743970"/>
    <w:rsid w:val="00751683"/>
    <w:rsid w:val="00753B0C"/>
    <w:rsid w:val="00765652"/>
    <w:rsid w:val="0076758F"/>
    <w:rsid w:val="00767EA6"/>
    <w:rsid w:val="0077729B"/>
    <w:rsid w:val="007845F4"/>
    <w:rsid w:val="007A0BE2"/>
    <w:rsid w:val="007A281E"/>
    <w:rsid w:val="007A2C08"/>
    <w:rsid w:val="007A3D30"/>
    <w:rsid w:val="007A54DF"/>
    <w:rsid w:val="007A5F7B"/>
    <w:rsid w:val="007A7E48"/>
    <w:rsid w:val="007B4BC2"/>
    <w:rsid w:val="007B55D4"/>
    <w:rsid w:val="007B6395"/>
    <w:rsid w:val="007B680C"/>
    <w:rsid w:val="007C0712"/>
    <w:rsid w:val="007C6FA9"/>
    <w:rsid w:val="007D2FD8"/>
    <w:rsid w:val="007D4BDE"/>
    <w:rsid w:val="007E3A78"/>
    <w:rsid w:val="007F0EA2"/>
    <w:rsid w:val="007F1AF1"/>
    <w:rsid w:val="007F1D8A"/>
    <w:rsid w:val="00805C70"/>
    <w:rsid w:val="008115A7"/>
    <w:rsid w:val="008237AC"/>
    <w:rsid w:val="0083188C"/>
    <w:rsid w:val="008331F1"/>
    <w:rsid w:val="00834B9F"/>
    <w:rsid w:val="008354B7"/>
    <w:rsid w:val="00837673"/>
    <w:rsid w:val="0084527F"/>
    <w:rsid w:val="00850764"/>
    <w:rsid w:val="00860AEE"/>
    <w:rsid w:val="0086153F"/>
    <w:rsid w:val="0086311D"/>
    <w:rsid w:val="0086390E"/>
    <w:rsid w:val="0086725E"/>
    <w:rsid w:val="00867998"/>
    <w:rsid w:val="00870CD2"/>
    <w:rsid w:val="0087119E"/>
    <w:rsid w:val="0087140C"/>
    <w:rsid w:val="008731E3"/>
    <w:rsid w:val="00877679"/>
    <w:rsid w:val="00880A19"/>
    <w:rsid w:val="008930AE"/>
    <w:rsid w:val="00895400"/>
    <w:rsid w:val="008960DB"/>
    <w:rsid w:val="008A2626"/>
    <w:rsid w:val="008A5C16"/>
    <w:rsid w:val="008A796E"/>
    <w:rsid w:val="008B01A6"/>
    <w:rsid w:val="008B327B"/>
    <w:rsid w:val="008C6535"/>
    <w:rsid w:val="008C6D34"/>
    <w:rsid w:val="008D14B3"/>
    <w:rsid w:val="008D309E"/>
    <w:rsid w:val="008E18E4"/>
    <w:rsid w:val="008E1AE2"/>
    <w:rsid w:val="008E52C2"/>
    <w:rsid w:val="008E7712"/>
    <w:rsid w:val="008F2626"/>
    <w:rsid w:val="009007F6"/>
    <w:rsid w:val="00903BFF"/>
    <w:rsid w:val="00904707"/>
    <w:rsid w:val="009114BF"/>
    <w:rsid w:val="009127BF"/>
    <w:rsid w:val="00914587"/>
    <w:rsid w:val="00920D08"/>
    <w:rsid w:val="0092275F"/>
    <w:rsid w:val="00923D1C"/>
    <w:rsid w:val="009240D3"/>
    <w:rsid w:val="009308E2"/>
    <w:rsid w:val="00931094"/>
    <w:rsid w:val="009320AB"/>
    <w:rsid w:val="009428FA"/>
    <w:rsid w:val="00943821"/>
    <w:rsid w:val="0095564C"/>
    <w:rsid w:val="00956244"/>
    <w:rsid w:val="0096249A"/>
    <w:rsid w:val="009663ED"/>
    <w:rsid w:val="00974D49"/>
    <w:rsid w:val="009766E3"/>
    <w:rsid w:val="009818BF"/>
    <w:rsid w:val="00983214"/>
    <w:rsid w:val="009870DC"/>
    <w:rsid w:val="00987262"/>
    <w:rsid w:val="0099099C"/>
    <w:rsid w:val="00992727"/>
    <w:rsid w:val="009A0B9A"/>
    <w:rsid w:val="009A246D"/>
    <w:rsid w:val="009A2864"/>
    <w:rsid w:val="009A55E4"/>
    <w:rsid w:val="009A5769"/>
    <w:rsid w:val="009B519C"/>
    <w:rsid w:val="009C1720"/>
    <w:rsid w:val="009D5C3F"/>
    <w:rsid w:val="009E2083"/>
    <w:rsid w:val="009E5D46"/>
    <w:rsid w:val="009F10ED"/>
    <w:rsid w:val="009F43D0"/>
    <w:rsid w:val="009F54A0"/>
    <w:rsid w:val="00A0011F"/>
    <w:rsid w:val="00A03904"/>
    <w:rsid w:val="00A13170"/>
    <w:rsid w:val="00A16CF8"/>
    <w:rsid w:val="00A22ECD"/>
    <w:rsid w:val="00A320EA"/>
    <w:rsid w:val="00A32C3F"/>
    <w:rsid w:val="00A34361"/>
    <w:rsid w:val="00A35F2F"/>
    <w:rsid w:val="00A42E7E"/>
    <w:rsid w:val="00A51626"/>
    <w:rsid w:val="00A5372A"/>
    <w:rsid w:val="00A61C2E"/>
    <w:rsid w:val="00A759A7"/>
    <w:rsid w:val="00A82588"/>
    <w:rsid w:val="00A9563C"/>
    <w:rsid w:val="00A9762F"/>
    <w:rsid w:val="00AA0294"/>
    <w:rsid w:val="00AA0922"/>
    <w:rsid w:val="00AA402A"/>
    <w:rsid w:val="00AA41A5"/>
    <w:rsid w:val="00AA4D1A"/>
    <w:rsid w:val="00AB5B60"/>
    <w:rsid w:val="00AB7916"/>
    <w:rsid w:val="00AC0740"/>
    <w:rsid w:val="00AC42F3"/>
    <w:rsid w:val="00AC7D72"/>
    <w:rsid w:val="00AD16E5"/>
    <w:rsid w:val="00AD1FB1"/>
    <w:rsid w:val="00AD3495"/>
    <w:rsid w:val="00AD4E31"/>
    <w:rsid w:val="00AD5188"/>
    <w:rsid w:val="00AE268D"/>
    <w:rsid w:val="00AE719F"/>
    <w:rsid w:val="00AE74DF"/>
    <w:rsid w:val="00AF7656"/>
    <w:rsid w:val="00AF7DA0"/>
    <w:rsid w:val="00B03FFC"/>
    <w:rsid w:val="00B1493D"/>
    <w:rsid w:val="00B1600A"/>
    <w:rsid w:val="00B17326"/>
    <w:rsid w:val="00B17E48"/>
    <w:rsid w:val="00B312BB"/>
    <w:rsid w:val="00B34DD4"/>
    <w:rsid w:val="00B37BBE"/>
    <w:rsid w:val="00B4565F"/>
    <w:rsid w:val="00B45ED3"/>
    <w:rsid w:val="00B5368E"/>
    <w:rsid w:val="00B57896"/>
    <w:rsid w:val="00B609AB"/>
    <w:rsid w:val="00B71CE8"/>
    <w:rsid w:val="00B73B50"/>
    <w:rsid w:val="00B82201"/>
    <w:rsid w:val="00B92B74"/>
    <w:rsid w:val="00B93937"/>
    <w:rsid w:val="00BA1B23"/>
    <w:rsid w:val="00BA2CF1"/>
    <w:rsid w:val="00BA3FF1"/>
    <w:rsid w:val="00BB1656"/>
    <w:rsid w:val="00BB1994"/>
    <w:rsid w:val="00BB2E62"/>
    <w:rsid w:val="00BB4E81"/>
    <w:rsid w:val="00BB6E47"/>
    <w:rsid w:val="00BC3338"/>
    <w:rsid w:val="00BC720C"/>
    <w:rsid w:val="00BC75D7"/>
    <w:rsid w:val="00BE1F0A"/>
    <w:rsid w:val="00BE2739"/>
    <w:rsid w:val="00BF02A5"/>
    <w:rsid w:val="00BF2474"/>
    <w:rsid w:val="00BF44A2"/>
    <w:rsid w:val="00BF49CA"/>
    <w:rsid w:val="00BF5955"/>
    <w:rsid w:val="00BF7CB9"/>
    <w:rsid w:val="00C014FD"/>
    <w:rsid w:val="00C0243F"/>
    <w:rsid w:val="00C035B0"/>
    <w:rsid w:val="00C070C8"/>
    <w:rsid w:val="00C12268"/>
    <w:rsid w:val="00C15B76"/>
    <w:rsid w:val="00C3101B"/>
    <w:rsid w:val="00C424FD"/>
    <w:rsid w:val="00C44C2D"/>
    <w:rsid w:val="00C4589F"/>
    <w:rsid w:val="00C500FD"/>
    <w:rsid w:val="00C51E8E"/>
    <w:rsid w:val="00C612F3"/>
    <w:rsid w:val="00C76512"/>
    <w:rsid w:val="00C80783"/>
    <w:rsid w:val="00C91439"/>
    <w:rsid w:val="00CA65D7"/>
    <w:rsid w:val="00CB02E9"/>
    <w:rsid w:val="00CB0DC2"/>
    <w:rsid w:val="00CD29D5"/>
    <w:rsid w:val="00CE75E3"/>
    <w:rsid w:val="00CF7C1E"/>
    <w:rsid w:val="00D002B6"/>
    <w:rsid w:val="00D01511"/>
    <w:rsid w:val="00D01BC8"/>
    <w:rsid w:val="00D0322C"/>
    <w:rsid w:val="00D16943"/>
    <w:rsid w:val="00D177DA"/>
    <w:rsid w:val="00D256BD"/>
    <w:rsid w:val="00D268A9"/>
    <w:rsid w:val="00D30437"/>
    <w:rsid w:val="00D31998"/>
    <w:rsid w:val="00D362E1"/>
    <w:rsid w:val="00D37085"/>
    <w:rsid w:val="00D372FD"/>
    <w:rsid w:val="00D4434F"/>
    <w:rsid w:val="00D44EE5"/>
    <w:rsid w:val="00D551DD"/>
    <w:rsid w:val="00D57893"/>
    <w:rsid w:val="00D60263"/>
    <w:rsid w:val="00D61CC0"/>
    <w:rsid w:val="00D66EBC"/>
    <w:rsid w:val="00D719E1"/>
    <w:rsid w:val="00D748C8"/>
    <w:rsid w:val="00D77C54"/>
    <w:rsid w:val="00D80D30"/>
    <w:rsid w:val="00D82F28"/>
    <w:rsid w:val="00D843F5"/>
    <w:rsid w:val="00D87DCA"/>
    <w:rsid w:val="00D900DD"/>
    <w:rsid w:val="00D9538E"/>
    <w:rsid w:val="00D97EC6"/>
    <w:rsid w:val="00DA3838"/>
    <w:rsid w:val="00DA4097"/>
    <w:rsid w:val="00DB55DD"/>
    <w:rsid w:val="00DC07C9"/>
    <w:rsid w:val="00DC2951"/>
    <w:rsid w:val="00DC6D3E"/>
    <w:rsid w:val="00DD267B"/>
    <w:rsid w:val="00DE3A29"/>
    <w:rsid w:val="00DF0B6A"/>
    <w:rsid w:val="00DF1951"/>
    <w:rsid w:val="00E03DC0"/>
    <w:rsid w:val="00E0648E"/>
    <w:rsid w:val="00E13863"/>
    <w:rsid w:val="00E14B0A"/>
    <w:rsid w:val="00E238B5"/>
    <w:rsid w:val="00E27BA7"/>
    <w:rsid w:val="00E33090"/>
    <w:rsid w:val="00E34298"/>
    <w:rsid w:val="00E434D8"/>
    <w:rsid w:val="00E52189"/>
    <w:rsid w:val="00E56BD2"/>
    <w:rsid w:val="00E630F7"/>
    <w:rsid w:val="00E70E21"/>
    <w:rsid w:val="00E716DA"/>
    <w:rsid w:val="00E72B30"/>
    <w:rsid w:val="00E731AA"/>
    <w:rsid w:val="00E77096"/>
    <w:rsid w:val="00E829C8"/>
    <w:rsid w:val="00EB28C0"/>
    <w:rsid w:val="00EB3C2C"/>
    <w:rsid w:val="00EC4914"/>
    <w:rsid w:val="00EC7395"/>
    <w:rsid w:val="00ED19AD"/>
    <w:rsid w:val="00ED6C95"/>
    <w:rsid w:val="00ED7259"/>
    <w:rsid w:val="00EF073B"/>
    <w:rsid w:val="00EF5FD3"/>
    <w:rsid w:val="00F00EFD"/>
    <w:rsid w:val="00F02083"/>
    <w:rsid w:val="00F05AB4"/>
    <w:rsid w:val="00F07443"/>
    <w:rsid w:val="00F11A23"/>
    <w:rsid w:val="00F157B5"/>
    <w:rsid w:val="00F16832"/>
    <w:rsid w:val="00F1708F"/>
    <w:rsid w:val="00F2056D"/>
    <w:rsid w:val="00F4168D"/>
    <w:rsid w:val="00F4227D"/>
    <w:rsid w:val="00F42E18"/>
    <w:rsid w:val="00F46B93"/>
    <w:rsid w:val="00F5359E"/>
    <w:rsid w:val="00F53CCB"/>
    <w:rsid w:val="00F57270"/>
    <w:rsid w:val="00F630C5"/>
    <w:rsid w:val="00F63BF5"/>
    <w:rsid w:val="00F67659"/>
    <w:rsid w:val="00F7752A"/>
    <w:rsid w:val="00F83D5F"/>
    <w:rsid w:val="00F84095"/>
    <w:rsid w:val="00F85DE1"/>
    <w:rsid w:val="00F90580"/>
    <w:rsid w:val="00F95441"/>
    <w:rsid w:val="00F96C6A"/>
    <w:rsid w:val="00FA031C"/>
    <w:rsid w:val="00FA4A28"/>
    <w:rsid w:val="00FA4D91"/>
    <w:rsid w:val="00FB4698"/>
    <w:rsid w:val="00FC06FB"/>
    <w:rsid w:val="00FD6D64"/>
    <w:rsid w:val="00FE3C5C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2087932-A311-4AE2-9FB0-C9A43A05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2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oc-ti">
    <w:name w:val="doc-ti"/>
    <w:basedOn w:val="Normal"/>
    <w:rsid w:val="002028CA"/>
    <w:pPr>
      <w:spacing w:before="240" w:after="120"/>
      <w:jc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character" w:styleId="Hyperlink">
    <w:name w:val="Hyperlink"/>
    <w:basedOn w:val="DefaultParagraphFont"/>
    <w:uiPriority w:val="99"/>
    <w:unhideWhenUsed/>
    <w:rsid w:val="00404A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7111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tateaid.minfin.bg/bg/page/48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333C9-07F4-4732-B748-0C30EBF2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7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Vesselina Georgieva</dc:creator>
  <cp:lastModifiedBy>Georgi Ivanov Ivanov</cp:lastModifiedBy>
  <cp:revision>8</cp:revision>
  <cp:lastPrinted>2015-08-07T07:39:00Z</cp:lastPrinted>
  <dcterms:created xsi:type="dcterms:W3CDTF">2023-09-15T11:46:00Z</dcterms:created>
  <dcterms:modified xsi:type="dcterms:W3CDTF">2024-07-10T08:33:00Z</dcterms:modified>
</cp:coreProperties>
</file>